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E2690" w14:textId="515EAFBE" w:rsidR="009C1B76" w:rsidRDefault="008C79A0" w:rsidP="008C79A0">
      <w:pPr>
        <w:jc w:val="center"/>
        <w:rPr>
          <w:rFonts w:ascii="Arial" w:hAnsi="Arial" w:cs="Arial"/>
          <w:b/>
        </w:rPr>
      </w:pPr>
      <w:r w:rsidRPr="008C79A0">
        <w:rPr>
          <w:rFonts w:ascii="Arial" w:hAnsi="Arial" w:cs="Arial"/>
          <w:b/>
        </w:rPr>
        <w:t>Action Plan: Sao Tome and Principe Health Product Leakage</w:t>
      </w:r>
      <w:bookmarkStart w:id="0" w:name="_GoBack"/>
      <w:bookmarkEnd w:id="0"/>
    </w:p>
    <w:p w14:paraId="014C6D05" w14:textId="2EA8D0F9" w:rsidR="00262A66" w:rsidRPr="009C1B76" w:rsidRDefault="009C1B76" w:rsidP="009C1B76">
      <w:pPr>
        <w:jc w:val="center"/>
        <w:rPr>
          <w:rFonts w:ascii="Arial" w:hAnsi="Arial" w:cs="Arial"/>
          <w:b/>
        </w:rPr>
      </w:pPr>
      <w:r>
        <w:rPr>
          <w:rFonts w:ascii="Arial" w:hAnsi="Arial" w:cs="Arial"/>
          <w:b/>
        </w:rPr>
        <w:t>UNDP Update, 15</w:t>
      </w:r>
      <w:r w:rsidRPr="009C1B76">
        <w:rPr>
          <w:rFonts w:ascii="Arial" w:hAnsi="Arial" w:cs="Arial"/>
          <w:b/>
          <w:vertAlign w:val="superscript"/>
        </w:rPr>
        <w:t>th</w:t>
      </w:r>
      <w:r>
        <w:rPr>
          <w:rFonts w:ascii="Arial" w:hAnsi="Arial" w:cs="Arial"/>
          <w:b/>
        </w:rPr>
        <w:t xml:space="preserve"> May 2015 </w:t>
      </w:r>
    </w:p>
    <w:tbl>
      <w:tblPr>
        <w:tblStyle w:val="TableGrid"/>
        <w:tblW w:w="13405" w:type="dxa"/>
        <w:tblLayout w:type="fixed"/>
        <w:tblLook w:val="04A0" w:firstRow="1" w:lastRow="0" w:firstColumn="1" w:lastColumn="0" w:noHBand="0" w:noVBand="1"/>
      </w:tblPr>
      <w:tblGrid>
        <w:gridCol w:w="805"/>
        <w:gridCol w:w="1800"/>
        <w:gridCol w:w="3150"/>
        <w:gridCol w:w="1080"/>
        <w:gridCol w:w="1350"/>
        <w:gridCol w:w="5220"/>
      </w:tblGrid>
      <w:tr w:rsidR="009C1B76" w:rsidRPr="001005B9" w14:paraId="6C03FBDF" w14:textId="77777777" w:rsidTr="009C1B76">
        <w:tc>
          <w:tcPr>
            <w:tcW w:w="805" w:type="dxa"/>
          </w:tcPr>
          <w:p w14:paraId="6BFF17FB" w14:textId="77777777" w:rsidR="009C1B76" w:rsidRPr="001005B9" w:rsidRDefault="009C1B76" w:rsidP="001005B9">
            <w:pPr>
              <w:jc w:val="center"/>
              <w:rPr>
                <w:rFonts w:ascii="Arial" w:hAnsi="Arial" w:cs="Arial"/>
                <w:b/>
                <w:sz w:val="20"/>
                <w:szCs w:val="20"/>
              </w:rPr>
            </w:pPr>
            <w:r w:rsidRPr="001005B9">
              <w:rPr>
                <w:rFonts w:ascii="Arial" w:hAnsi="Arial" w:cs="Arial"/>
                <w:b/>
                <w:sz w:val="20"/>
                <w:szCs w:val="20"/>
              </w:rPr>
              <w:t>Area</w:t>
            </w:r>
          </w:p>
        </w:tc>
        <w:tc>
          <w:tcPr>
            <w:tcW w:w="1800" w:type="dxa"/>
          </w:tcPr>
          <w:p w14:paraId="3447D6BF" w14:textId="77777777" w:rsidR="009C1B76" w:rsidRPr="001005B9" w:rsidRDefault="009C1B76" w:rsidP="001005B9">
            <w:pPr>
              <w:jc w:val="center"/>
              <w:rPr>
                <w:rFonts w:ascii="Arial" w:hAnsi="Arial" w:cs="Arial"/>
                <w:b/>
                <w:sz w:val="20"/>
                <w:szCs w:val="20"/>
              </w:rPr>
            </w:pPr>
            <w:r w:rsidRPr="001005B9">
              <w:rPr>
                <w:rFonts w:ascii="Arial" w:hAnsi="Arial" w:cs="Arial"/>
                <w:b/>
                <w:sz w:val="20"/>
                <w:szCs w:val="20"/>
              </w:rPr>
              <w:t>Context/finding</w:t>
            </w:r>
          </w:p>
        </w:tc>
        <w:tc>
          <w:tcPr>
            <w:tcW w:w="3150" w:type="dxa"/>
          </w:tcPr>
          <w:p w14:paraId="4306253E" w14:textId="77777777" w:rsidR="009C1B76" w:rsidRPr="001005B9" w:rsidRDefault="009C1B76" w:rsidP="001005B9">
            <w:pPr>
              <w:jc w:val="center"/>
              <w:rPr>
                <w:rFonts w:ascii="Arial" w:hAnsi="Arial" w:cs="Arial"/>
                <w:b/>
                <w:sz w:val="20"/>
                <w:szCs w:val="20"/>
              </w:rPr>
            </w:pPr>
            <w:r w:rsidRPr="001005B9">
              <w:rPr>
                <w:rFonts w:ascii="Arial" w:hAnsi="Arial" w:cs="Arial"/>
                <w:b/>
                <w:sz w:val="20"/>
                <w:szCs w:val="20"/>
              </w:rPr>
              <w:t>CT recommendations</w:t>
            </w:r>
          </w:p>
        </w:tc>
        <w:tc>
          <w:tcPr>
            <w:tcW w:w="1080" w:type="dxa"/>
          </w:tcPr>
          <w:p w14:paraId="5DCF9CC7" w14:textId="77777777" w:rsidR="009C1B76" w:rsidRPr="001005B9" w:rsidRDefault="009C1B76" w:rsidP="001005B9">
            <w:pPr>
              <w:jc w:val="center"/>
              <w:rPr>
                <w:rFonts w:ascii="Arial" w:hAnsi="Arial" w:cs="Arial"/>
                <w:b/>
                <w:sz w:val="20"/>
                <w:szCs w:val="20"/>
              </w:rPr>
            </w:pPr>
            <w:r w:rsidRPr="001005B9">
              <w:rPr>
                <w:rFonts w:ascii="Arial" w:hAnsi="Arial" w:cs="Arial"/>
                <w:b/>
                <w:sz w:val="20"/>
                <w:szCs w:val="20"/>
              </w:rPr>
              <w:t>Responsible party</w:t>
            </w:r>
          </w:p>
        </w:tc>
        <w:tc>
          <w:tcPr>
            <w:tcW w:w="1350" w:type="dxa"/>
          </w:tcPr>
          <w:p w14:paraId="00BE75A8" w14:textId="77777777" w:rsidR="009C1B76" w:rsidRPr="001005B9" w:rsidRDefault="009C1B76" w:rsidP="001005B9">
            <w:pPr>
              <w:jc w:val="center"/>
              <w:rPr>
                <w:rFonts w:ascii="Arial" w:hAnsi="Arial" w:cs="Arial"/>
                <w:b/>
                <w:sz w:val="20"/>
                <w:szCs w:val="20"/>
              </w:rPr>
            </w:pPr>
            <w:r w:rsidRPr="001005B9">
              <w:rPr>
                <w:rFonts w:ascii="Arial" w:hAnsi="Arial" w:cs="Arial"/>
                <w:b/>
                <w:sz w:val="20"/>
                <w:szCs w:val="20"/>
              </w:rPr>
              <w:t>Timeline</w:t>
            </w:r>
          </w:p>
        </w:tc>
        <w:tc>
          <w:tcPr>
            <w:tcW w:w="5220" w:type="dxa"/>
          </w:tcPr>
          <w:p w14:paraId="5E38FFA7" w14:textId="77777777" w:rsidR="009C1B76" w:rsidRDefault="009C1B76" w:rsidP="001005B9">
            <w:pPr>
              <w:jc w:val="center"/>
              <w:rPr>
                <w:rFonts w:ascii="Arial" w:hAnsi="Arial" w:cs="Arial"/>
                <w:b/>
                <w:sz w:val="20"/>
                <w:szCs w:val="20"/>
              </w:rPr>
            </w:pPr>
            <w:r>
              <w:rPr>
                <w:rFonts w:ascii="Arial" w:hAnsi="Arial" w:cs="Arial"/>
                <w:b/>
                <w:sz w:val="20"/>
                <w:szCs w:val="20"/>
              </w:rPr>
              <w:t>UNDP Update</w:t>
            </w:r>
          </w:p>
          <w:p w14:paraId="4BB4A3FD" w14:textId="334C5275" w:rsidR="009C1B76" w:rsidRPr="001005B9" w:rsidRDefault="009C1B76" w:rsidP="001005B9">
            <w:pPr>
              <w:jc w:val="center"/>
              <w:rPr>
                <w:rFonts w:ascii="Arial" w:hAnsi="Arial" w:cs="Arial"/>
                <w:b/>
                <w:sz w:val="20"/>
                <w:szCs w:val="20"/>
              </w:rPr>
            </w:pPr>
            <w:r w:rsidRPr="00E12F42">
              <w:rPr>
                <w:rFonts w:ascii="Arial" w:hAnsi="Arial" w:cs="Arial"/>
                <w:b/>
                <w:sz w:val="20"/>
                <w:szCs w:val="20"/>
              </w:rPr>
              <w:t>11th May 2015</w:t>
            </w:r>
          </w:p>
        </w:tc>
      </w:tr>
      <w:tr w:rsidR="009C1B76" w:rsidRPr="008C79A0" w14:paraId="2F5AF31B" w14:textId="77777777" w:rsidTr="009C1B76">
        <w:tc>
          <w:tcPr>
            <w:tcW w:w="805" w:type="dxa"/>
          </w:tcPr>
          <w:p w14:paraId="6FE2877B" w14:textId="77777777" w:rsidR="009C1B76" w:rsidRPr="001005B9" w:rsidRDefault="009C1B76" w:rsidP="008C79A0">
            <w:pPr>
              <w:jc w:val="both"/>
              <w:rPr>
                <w:rFonts w:ascii="Arial" w:hAnsi="Arial" w:cs="Arial"/>
                <w:b/>
                <w:sz w:val="20"/>
                <w:szCs w:val="20"/>
              </w:rPr>
            </w:pPr>
            <w:r w:rsidRPr="001005B9">
              <w:rPr>
                <w:rFonts w:ascii="Arial" w:hAnsi="Arial" w:cs="Arial"/>
                <w:b/>
                <w:sz w:val="20"/>
                <w:szCs w:val="20"/>
              </w:rPr>
              <w:t>Insecticide reception procedures</w:t>
            </w:r>
          </w:p>
        </w:tc>
        <w:tc>
          <w:tcPr>
            <w:tcW w:w="1800" w:type="dxa"/>
          </w:tcPr>
          <w:p w14:paraId="6074620F" w14:textId="77777777" w:rsidR="009C1B76" w:rsidRPr="008C79A0" w:rsidRDefault="009C1B76" w:rsidP="008C79A0">
            <w:pPr>
              <w:jc w:val="both"/>
              <w:rPr>
                <w:rFonts w:ascii="Arial" w:hAnsi="Arial" w:cs="Arial"/>
                <w:sz w:val="20"/>
                <w:szCs w:val="20"/>
              </w:rPr>
            </w:pPr>
            <w:r w:rsidRPr="008C79A0">
              <w:rPr>
                <w:rFonts w:ascii="Arial" w:hAnsi="Arial" w:cs="Arial"/>
                <w:sz w:val="20"/>
                <w:szCs w:val="20"/>
              </w:rPr>
              <w:t>Limited auditable track of documentation regarding the exact nature and quantities of the insecticide procured by the PR (and then handed over to SR)</w:t>
            </w:r>
          </w:p>
        </w:tc>
        <w:tc>
          <w:tcPr>
            <w:tcW w:w="3150" w:type="dxa"/>
          </w:tcPr>
          <w:p w14:paraId="6BE2B456" w14:textId="77777777" w:rsidR="009C1B76" w:rsidRPr="008C79A0" w:rsidRDefault="009C1B76" w:rsidP="008C79A0">
            <w:pPr>
              <w:jc w:val="both"/>
              <w:rPr>
                <w:rFonts w:ascii="Arial" w:hAnsi="Arial" w:cs="Arial"/>
                <w:sz w:val="20"/>
                <w:szCs w:val="20"/>
              </w:rPr>
            </w:pPr>
            <w:r>
              <w:rPr>
                <w:rFonts w:ascii="Arial" w:hAnsi="Arial" w:cs="Arial"/>
                <w:sz w:val="20"/>
                <w:szCs w:val="20"/>
              </w:rPr>
              <w:t>Develop procedures for the reception of products and share it with the different entities</w:t>
            </w:r>
          </w:p>
        </w:tc>
        <w:tc>
          <w:tcPr>
            <w:tcW w:w="1080" w:type="dxa"/>
          </w:tcPr>
          <w:p w14:paraId="732D2DBE" w14:textId="77777777" w:rsidR="009C1B76" w:rsidRPr="008C79A0" w:rsidRDefault="009C1B76" w:rsidP="008C79A0">
            <w:pPr>
              <w:jc w:val="both"/>
              <w:rPr>
                <w:rFonts w:ascii="Arial" w:hAnsi="Arial" w:cs="Arial"/>
                <w:sz w:val="20"/>
                <w:szCs w:val="20"/>
              </w:rPr>
            </w:pPr>
            <w:r w:rsidRPr="008C79A0">
              <w:rPr>
                <w:rFonts w:ascii="Arial" w:hAnsi="Arial" w:cs="Arial"/>
                <w:sz w:val="20"/>
                <w:szCs w:val="20"/>
              </w:rPr>
              <w:t>UNDP (PR), CNE (Centro Nacional de Endemias), PNLP (Programme National de Lutte contre le Paludisme), Zatona Adil (SR), FNM (Fonds National de Medicaments)</w:t>
            </w:r>
          </w:p>
        </w:tc>
        <w:tc>
          <w:tcPr>
            <w:tcW w:w="1350" w:type="dxa"/>
          </w:tcPr>
          <w:p w14:paraId="2740BE72" w14:textId="77777777" w:rsidR="009C1B76" w:rsidRPr="008C79A0" w:rsidRDefault="009C1B76" w:rsidP="008C79A0">
            <w:pPr>
              <w:jc w:val="both"/>
              <w:rPr>
                <w:rFonts w:ascii="Arial" w:hAnsi="Arial" w:cs="Arial"/>
                <w:sz w:val="20"/>
                <w:szCs w:val="20"/>
              </w:rPr>
            </w:pPr>
            <w:r>
              <w:rPr>
                <w:rFonts w:ascii="Arial" w:hAnsi="Arial" w:cs="Arial"/>
                <w:sz w:val="20"/>
                <w:szCs w:val="20"/>
              </w:rPr>
              <w:t>Immediately</w:t>
            </w:r>
          </w:p>
        </w:tc>
        <w:tc>
          <w:tcPr>
            <w:tcW w:w="5220" w:type="dxa"/>
          </w:tcPr>
          <w:p w14:paraId="02334982" w14:textId="35BA4269" w:rsidR="009C1B76" w:rsidRDefault="009C1B76" w:rsidP="009E429D">
            <w:pPr>
              <w:jc w:val="both"/>
              <w:rPr>
                <w:rFonts w:ascii="Arial" w:hAnsi="Arial" w:cs="Arial"/>
                <w:sz w:val="20"/>
                <w:szCs w:val="20"/>
              </w:rPr>
            </w:pPr>
            <w:r>
              <w:rPr>
                <w:rFonts w:ascii="Arial" w:hAnsi="Arial" w:cs="Arial"/>
                <w:sz w:val="20"/>
                <w:szCs w:val="20"/>
              </w:rPr>
              <w:t xml:space="preserve">UNDP </w:t>
            </w:r>
            <w:r w:rsidRPr="009C1B76">
              <w:rPr>
                <w:rFonts w:ascii="Arial" w:hAnsi="Arial" w:cs="Arial"/>
                <w:sz w:val="20"/>
                <w:szCs w:val="20"/>
              </w:rPr>
              <w:t>requested the creation of the Product Reception Committee</w:t>
            </w:r>
            <w:r>
              <w:rPr>
                <w:rFonts w:ascii="Arial" w:hAnsi="Arial" w:cs="Arial"/>
                <w:sz w:val="20"/>
                <w:szCs w:val="20"/>
              </w:rPr>
              <w:t xml:space="preserve">, proposing its membership </w:t>
            </w:r>
            <w:r w:rsidRPr="009E429D">
              <w:rPr>
                <w:rFonts w:ascii="Arial" w:hAnsi="Arial" w:cs="Arial"/>
                <w:sz w:val="20"/>
                <w:szCs w:val="20"/>
              </w:rPr>
              <w:t>(Sept 2014)</w:t>
            </w:r>
            <w:r>
              <w:rPr>
                <w:rFonts w:ascii="Arial" w:hAnsi="Arial" w:cs="Arial"/>
                <w:sz w:val="20"/>
                <w:szCs w:val="20"/>
              </w:rPr>
              <w:t>.</w:t>
            </w:r>
          </w:p>
          <w:p w14:paraId="0497BDE6" w14:textId="77777777" w:rsidR="009C1B76" w:rsidRDefault="009C1B76" w:rsidP="00E12F42">
            <w:pPr>
              <w:jc w:val="both"/>
              <w:rPr>
                <w:rFonts w:ascii="Arial" w:hAnsi="Arial" w:cs="Arial"/>
                <w:sz w:val="20"/>
                <w:szCs w:val="20"/>
              </w:rPr>
            </w:pPr>
          </w:p>
          <w:p w14:paraId="3101771E" w14:textId="45927C94" w:rsidR="009C1B76" w:rsidRDefault="009C1B76" w:rsidP="009E429D">
            <w:pPr>
              <w:jc w:val="both"/>
              <w:rPr>
                <w:rFonts w:ascii="Arial" w:hAnsi="Arial" w:cs="Arial"/>
                <w:sz w:val="20"/>
                <w:szCs w:val="20"/>
              </w:rPr>
            </w:pPr>
            <w:r>
              <w:rPr>
                <w:rFonts w:ascii="Arial" w:hAnsi="Arial" w:cs="Arial"/>
                <w:sz w:val="20"/>
                <w:szCs w:val="20"/>
              </w:rPr>
              <w:t xml:space="preserve">UNDP drafted the </w:t>
            </w:r>
            <w:r w:rsidRPr="009C1B76">
              <w:rPr>
                <w:rFonts w:ascii="Arial" w:hAnsi="Arial" w:cs="Arial"/>
                <w:sz w:val="20"/>
                <w:szCs w:val="20"/>
              </w:rPr>
              <w:t>Committee’s terms of reference</w:t>
            </w:r>
            <w:r>
              <w:rPr>
                <w:rFonts w:ascii="Arial" w:hAnsi="Arial" w:cs="Arial"/>
                <w:sz w:val="20"/>
                <w:szCs w:val="20"/>
              </w:rPr>
              <w:t xml:space="preserve"> (Oct 2014).</w:t>
            </w:r>
          </w:p>
          <w:p w14:paraId="204377DE" w14:textId="77777777" w:rsidR="009C1B76" w:rsidRDefault="009C1B76" w:rsidP="00E12F42">
            <w:pPr>
              <w:jc w:val="both"/>
              <w:rPr>
                <w:rFonts w:ascii="Arial" w:hAnsi="Arial" w:cs="Arial"/>
                <w:sz w:val="20"/>
                <w:szCs w:val="20"/>
              </w:rPr>
            </w:pPr>
          </w:p>
          <w:p w14:paraId="03DA6853" w14:textId="1FC209B7" w:rsidR="009C1B76" w:rsidRPr="00E12F42" w:rsidRDefault="009C1B76" w:rsidP="00E12F42">
            <w:pPr>
              <w:jc w:val="both"/>
              <w:rPr>
                <w:rFonts w:ascii="Arial" w:hAnsi="Arial" w:cs="Arial"/>
                <w:sz w:val="20"/>
                <w:szCs w:val="20"/>
              </w:rPr>
            </w:pPr>
            <w:r w:rsidRPr="00E12F42">
              <w:rPr>
                <w:rFonts w:ascii="Arial" w:hAnsi="Arial" w:cs="Arial"/>
                <w:sz w:val="20"/>
                <w:szCs w:val="20"/>
              </w:rPr>
              <w:t xml:space="preserve">UNDP secured </w:t>
            </w:r>
            <w:r w:rsidRPr="009C1B76">
              <w:rPr>
                <w:rFonts w:ascii="Arial" w:hAnsi="Arial" w:cs="Arial"/>
                <w:sz w:val="20"/>
                <w:szCs w:val="20"/>
              </w:rPr>
              <w:t>an official statement from CNE</w:t>
            </w:r>
            <w:r w:rsidRPr="00E12F42">
              <w:rPr>
                <w:rFonts w:ascii="Arial" w:hAnsi="Arial" w:cs="Arial"/>
                <w:sz w:val="20"/>
                <w:szCs w:val="20"/>
              </w:rPr>
              <w:t xml:space="preserve"> officialising the creation of the Product </w:t>
            </w:r>
            <w:r>
              <w:rPr>
                <w:rFonts w:ascii="Arial" w:hAnsi="Arial" w:cs="Arial"/>
                <w:sz w:val="20"/>
                <w:szCs w:val="20"/>
              </w:rPr>
              <w:t>Reception C</w:t>
            </w:r>
            <w:r w:rsidRPr="00E12F42">
              <w:rPr>
                <w:rFonts w:ascii="Arial" w:hAnsi="Arial" w:cs="Arial"/>
                <w:sz w:val="20"/>
                <w:szCs w:val="20"/>
              </w:rPr>
              <w:t>ommittee</w:t>
            </w:r>
            <w:r>
              <w:rPr>
                <w:rFonts w:ascii="Arial" w:hAnsi="Arial" w:cs="Arial"/>
                <w:sz w:val="20"/>
                <w:szCs w:val="20"/>
              </w:rPr>
              <w:t xml:space="preserve"> and its terms of reference</w:t>
            </w:r>
            <w:r w:rsidRPr="00E12F42">
              <w:rPr>
                <w:rFonts w:ascii="Arial" w:hAnsi="Arial" w:cs="Arial"/>
                <w:sz w:val="20"/>
                <w:szCs w:val="20"/>
              </w:rPr>
              <w:t xml:space="preserve"> (Oct 2014)</w:t>
            </w:r>
            <w:r>
              <w:rPr>
                <w:rFonts w:ascii="Arial" w:hAnsi="Arial" w:cs="Arial"/>
                <w:sz w:val="20"/>
                <w:szCs w:val="20"/>
              </w:rPr>
              <w:t>.</w:t>
            </w:r>
          </w:p>
          <w:p w14:paraId="0D06E24B" w14:textId="77777777" w:rsidR="009C1B76" w:rsidRPr="00E12F42" w:rsidRDefault="009C1B76" w:rsidP="00E12F42">
            <w:pPr>
              <w:jc w:val="both"/>
              <w:rPr>
                <w:rFonts w:ascii="Arial" w:hAnsi="Arial" w:cs="Arial"/>
                <w:sz w:val="20"/>
                <w:szCs w:val="20"/>
              </w:rPr>
            </w:pPr>
          </w:p>
          <w:p w14:paraId="4D8B7FA3" w14:textId="77BFE2AE" w:rsidR="009C1B76" w:rsidRPr="00E12F42" w:rsidRDefault="009C1B76" w:rsidP="00E12F42">
            <w:pPr>
              <w:jc w:val="both"/>
              <w:rPr>
                <w:rFonts w:ascii="Arial" w:hAnsi="Arial" w:cs="Arial"/>
                <w:sz w:val="20"/>
                <w:szCs w:val="20"/>
              </w:rPr>
            </w:pPr>
            <w:r w:rsidRPr="00E12F42">
              <w:rPr>
                <w:rFonts w:ascii="Arial" w:hAnsi="Arial" w:cs="Arial"/>
                <w:sz w:val="20"/>
                <w:szCs w:val="20"/>
              </w:rPr>
              <w:t xml:space="preserve">UNDP designed a </w:t>
            </w:r>
            <w:r w:rsidRPr="009C1B76">
              <w:rPr>
                <w:rFonts w:ascii="Arial" w:hAnsi="Arial" w:cs="Arial"/>
                <w:sz w:val="20"/>
                <w:szCs w:val="20"/>
              </w:rPr>
              <w:t>product reception form</w:t>
            </w:r>
            <w:r w:rsidRPr="00E12F42">
              <w:rPr>
                <w:rFonts w:ascii="Arial" w:hAnsi="Arial" w:cs="Arial"/>
                <w:sz w:val="20"/>
                <w:szCs w:val="20"/>
              </w:rPr>
              <w:t xml:space="preserve"> to be signed by </w:t>
            </w:r>
            <w:r>
              <w:rPr>
                <w:rFonts w:ascii="Arial" w:hAnsi="Arial" w:cs="Arial"/>
                <w:sz w:val="20"/>
                <w:szCs w:val="20"/>
              </w:rPr>
              <w:t xml:space="preserve">Product </w:t>
            </w:r>
            <w:r w:rsidRPr="00E12F42">
              <w:rPr>
                <w:rFonts w:ascii="Arial" w:hAnsi="Arial" w:cs="Arial"/>
                <w:sz w:val="20"/>
                <w:szCs w:val="20"/>
              </w:rPr>
              <w:t>Reception Committee members each time insecticide stocks a</w:t>
            </w:r>
            <w:r>
              <w:rPr>
                <w:rFonts w:ascii="Arial" w:hAnsi="Arial" w:cs="Arial"/>
                <w:sz w:val="20"/>
                <w:szCs w:val="20"/>
              </w:rPr>
              <w:t>re received by the PR (Nov 2014</w:t>
            </w:r>
            <w:r w:rsidRPr="00E12F42">
              <w:rPr>
                <w:rFonts w:ascii="Arial" w:hAnsi="Arial" w:cs="Arial"/>
                <w:sz w:val="20"/>
                <w:szCs w:val="20"/>
              </w:rPr>
              <w:t>)</w:t>
            </w:r>
          </w:p>
          <w:p w14:paraId="5ED0FF94" w14:textId="77777777" w:rsidR="009C1B76" w:rsidRPr="00E12F42" w:rsidRDefault="009C1B76" w:rsidP="00E12F42">
            <w:pPr>
              <w:jc w:val="both"/>
              <w:rPr>
                <w:rFonts w:ascii="Arial" w:hAnsi="Arial" w:cs="Arial"/>
                <w:sz w:val="20"/>
                <w:szCs w:val="20"/>
              </w:rPr>
            </w:pPr>
          </w:p>
          <w:p w14:paraId="4A326480" w14:textId="1253D9BF" w:rsidR="009C1B76" w:rsidRPr="00E12F42" w:rsidRDefault="009C1B76" w:rsidP="00E12F42">
            <w:pPr>
              <w:jc w:val="both"/>
              <w:rPr>
                <w:rFonts w:ascii="Arial" w:hAnsi="Arial" w:cs="Arial"/>
                <w:sz w:val="20"/>
                <w:szCs w:val="20"/>
              </w:rPr>
            </w:pPr>
            <w:r>
              <w:rPr>
                <w:rFonts w:ascii="Arial" w:hAnsi="Arial" w:cs="Arial"/>
                <w:sz w:val="20"/>
                <w:szCs w:val="20"/>
              </w:rPr>
              <w:t>A</w:t>
            </w:r>
            <w:r w:rsidRPr="00E12F42">
              <w:rPr>
                <w:rFonts w:ascii="Arial" w:hAnsi="Arial" w:cs="Arial"/>
                <w:sz w:val="20"/>
                <w:szCs w:val="20"/>
              </w:rPr>
              <w:t xml:space="preserve">ll arriving UNDP/GF </w:t>
            </w:r>
            <w:r>
              <w:rPr>
                <w:rFonts w:ascii="Arial" w:hAnsi="Arial" w:cs="Arial"/>
                <w:sz w:val="20"/>
                <w:szCs w:val="20"/>
              </w:rPr>
              <w:t xml:space="preserve">Project </w:t>
            </w:r>
            <w:r w:rsidRPr="00E12F42">
              <w:rPr>
                <w:rFonts w:ascii="Arial" w:hAnsi="Arial" w:cs="Arial"/>
                <w:sz w:val="20"/>
                <w:szCs w:val="20"/>
              </w:rPr>
              <w:t>products (Insecticide, ARV, MDR</w:t>
            </w:r>
            <w:r>
              <w:rPr>
                <w:rFonts w:ascii="Arial" w:hAnsi="Arial" w:cs="Arial"/>
                <w:sz w:val="20"/>
                <w:szCs w:val="20"/>
              </w:rPr>
              <w:t>-TB</w:t>
            </w:r>
            <w:r w:rsidRPr="00E12F42">
              <w:rPr>
                <w:rFonts w:ascii="Arial" w:hAnsi="Arial" w:cs="Arial"/>
                <w:sz w:val="20"/>
                <w:szCs w:val="20"/>
              </w:rPr>
              <w:t xml:space="preserve"> etc</w:t>
            </w:r>
            <w:r>
              <w:rPr>
                <w:rFonts w:ascii="Arial" w:hAnsi="Arial" w:cs="Arial"/>
                <w:sz w:val="20"/>
                <w:szCs w:val="20"/>
              </w:rPr>
              <w:t>.</w:t>
            </w:r>
            <w:r w:rsidRPr="00E12F42">
              <w:rPr>
                <w:rFonts w:ascii="Arial" w:hAnsi="Arial" w:cs="Arial"/>
                <w:sz w:val="20"/>
                <w:szCs w:val="20"/>
              </w:rPr>
              <w:t>) have been officially received by this Committee</w:t>
            </w:r>
            <w:r>
              <w:rPr>
                <w:rFonts w:ascii="Arial" w:hAnsi="Arial" w:cs="Arial"/>
                <w:sz w:val="20"/>
                <w:szCs w:val="20"/>
              </w:rPr>
              <w:t xml:space="preserve"> since Sept. 2014.</w:t>
            </w:r>
          </w:p>
          <w:p w14:paraId="386A163D" w14:textId="77777777" w:rsidR="009C1B76" w:rsidRPr="00E12F42" w:rsidRDefault="009C1B76" w:rsidP="00E12F42">
            <w:pPr>
              <w:jc w:val="both"/>
              <w:rPr>
                <w:rFonts w:ascii="Arial" w:hAnsi="Arial" w:cs="Arial"/>
                <w:sz w:val="20"/>
                <w:szCs w:val="20"/>
              </w:rPr>
            </w:pPr>
          </w:p>
          <w:p w14:paraId="1043876C" w14:textId="12DC8AAC" w:rsidR="009C1B76" w:rsidRDefault="009C1B76" w:rsidP="00E12F42">
            <w:pPr>
              <w:jc w:val="both"/>
              <w:rPr>
                <w:rFonts w:ascii="Arial" w:hAnsi="Arial" w:cs="Arial"/>
                <w:sz w:val="20"/>
                <w:szCs w:val="20"/>
              </w:rPr>
            </w:pPr>
            <w:r w:rsidRPr="00E12F42">
              <w:rPr>
                <w:rFonts w:ascii="Arial" w:hAnsi="Arial" w:cs="Arial"/>
                <w:sz w:val="20"/>
                <w:szCs w:val="20"/>
              </w:rPr>
              <w:t xml:space="preserve">UNDP drafted </w:t>
            </w:r>
            <w:r w:rsidRPr="009C1B76">
              <w:rPr>
                <w:rFonts w:ascii="Arial" w:hAnsi="Arial" w:cs="Arial"/>
                <w:sz w:val="20"/>
                <w:szCs w:val="20"/>
              </w:rPr>
              <w:t>reception procedures</w:t>
            </w:r>
            <w:r w:rsidRPr="00E12F42">
              <w:rPr>
                <w:rFonts w:ascii="Arial" w:hAnsi="Arial" w:cs="Arial"/>
                <w:sz w:val="20"/>
                <w:szCs w:val="20"/>
              </w:rPr>
              <w:t>, based on models from other UNDP GF Projects (Nov. 2014 Mali). Recepti</w:t>
            </w:r>
            <w:r>
              <w:rPr>
                <w:rFonts w:ascii="Arial" w:hAnsi="Arial" w:cs="Arial"/>
                <w:sz w:val="20"/>
                <w:szCs w:val="20"/>
              </w:rPr>
              <w:t>on procedures need to be finalis</w:t>
            </w:r>
            <w:r w:rsidRPr="00E12F42">
              <w:rPr>
                <w:rFonts w:ascii="Arial" w:hAnsi="Arial" w:cs="Arial"/>
                <w:sz w:val="20"/>
                <w:szCs w:val="20"/>
              </w:rPr>
              <w:t>ed.</w:t>
            </w:r>
          </w:p>
          <w:p w14:paraId="53B075E9" w14:textId="77777777" w:rsidR="009C1B76" w:rsidRDefault="009C1B76" w:rsidP="00E12F42">
            <w:pPr>
              <w:jc w:val="both"/>
              <w:rPr>
                <w:rFonts w:ascii="Arial" w:hAnsi="Arial" w:cs="Arial"/>
                <w:sz w:val="20"/>
                <w:szCs w:val="20"/>
              </w:rPr>
            </w:pPr>
          </w:p>
          <w:p w14:paraId="33A84CAE" w14:textId="454B9C9E" w:rsidR="009C1B76" w:rsidRDefault="009C1B76" w:rsidP="00E12F42">
            <w:pPr>
              <w:jc w:val="both"/>
              <w:rPr>
                <w:rFonts w:ascii="Arial" w:hAnsi="Arial" w:cs="Arial"/>
                <w:sz w:val="20"/>
                <w:szCs w:val="20"/>
              </w:rPr>
            </w:pPr>
            <w:r>
              <w:rPr>
                <w:rFonts w:ascii="Arial" w:hAnsi="Arial" w:cs="Arial"/>
                <w:sz w:val="20"/>
                <w:szCs w:val="20"/>
              </w:rPr>
              <w:t>UNDP plans to promote the incorporation of the Product Reception Committee into the National Procurement Committee which it currently helps to operationalise.</w:t>
            </w:r>
          </w:p>
          <w:p w14:paraId="145C2DEF" w14:textId="77777777" w:rsidR="009C1B76" w:rsidRPr="00D6249C" w:rsidRDefault="009C1B76" w:rsidP="00D6249C">
            <w:pPr>
              <w:rPr>
                <w:rFonts w:ascii="Arial" w:hAnsi="Arial" w:cs="Arial"/>
                <w:sz w:val="20"/>
                <w:szCs w:val="20"/>
              </w:rPr>
            </w:pPr>
          </w:p>
        </w:tc>
      </w:tr>
      <w:tr w:rsidR="009C1B76" w:rsidRPr="008C79A0" w14:paraId="1856DD7A" w14:textId="77777777" w:rsidTr="009C1B76">
        <w:tc>
          <w:tcPr>
            <w:tcW w:w="805" w:type="dxa"/>
          </w:tcPr>
          <w:p w14:paraId="4F2D1F03" w14:textId="77777777" w:rsidR="009C1B76" w:rsidRPr="008C79A0" w:rsidRDefault="009C1B76" w:rsidP="008C79A0">
            <w:pPr>
              <w:jc w:val="both"/>
              <w:rPr>
                <w:rFonts w:ascii="Arial" w:hAnsi="Arial" w:cs="Arial"/>
                <w:sz w:val="20"/>
                <w:szCs w:val="20"/>
              </w:rPr>
            </w:pPr>
          </w:p>
        </w:tc>
        <w:tc>
          <w:tcPr>
            <w:tcW w:w="1800" w:type="dxa"/>
          </w:tcPr>
          <w:p w14:paraId="110B8584" w14:textId="77777777" w:rsidR="009C1B76" w:rsidRPr="008C79A0" w:rsidRDefault="009C1B76" w:rsidP="008C79A0">
            <w:pPr>
              <w:jc w:val="both"/>
              <w:rPr>
                <w:rFonts w:ascii="Arial" w:hAnsi="Arial" w:cs="Arial"/>
                <w:sz w:val="20"/>
                <w:szCs w:val="20"/>
              </w:rPr>
            </w:pPr>
          </w:p>
        </w:tc>
        <w:tc>
          <w:tcPr>
            <w:tcW w:w="3150" w:type="dxa"/>
          </w:tcPr>
          <w:p w14:paraId="020DE11D" w14:textId="77777777" w:rsidR="009C1B76" w:rsidRDefault="009C1B76" w:rsidP="008C79A0">
            <w:pPr>
              <w:jc w:val="both"/>
              <w:rPr>
                <w:rFonts w:ascii="Arial" w:hAnsi="Arial" w:cs="Arial"/>
                <w:sz w:val="20"/>
                <w:szCs w:val="20"/>
              </w:rPr>
            </w:pPr>
            <w:r>
              <w:rPr>
                <w:rFonts w:ascii="Arial" w:hAnsi="Arial" w:cs="Arial"/>
                <w:sz w:val="20"/>
                <w:szCs w:val="20"/>
              </w:rPr>
              <w:t xml:space="preserve">Set up a reception committee for medicines and health products purchased for the Global Fund grant. The committee for the malaria products concerned should be composed of at least a representative from PNLP and a representative from CNE. </w:t>
            </w:r>
          </w:p>
        </w:tc>
        <w:tc>
          <w:tcPr>
            <w:tcW w:w="1080" w:type="dxa"/>
          </w:tcPr>
          <w:p w14:paraId="6981C5F0" w14:textId="77777777" w:rsidR="009C1B76" w:rsidRPr="008C79A0" w:rsidRDefault="009C1B76" w:rsidP="008C79A0">
            <w:pPr>
              <w:jc w:val="both"/>
              <w:rPr>
                <w:rFonts w:ascii="Arial" w:hAnsi="Arial" w:cs="Arial"/>
                <w:sz w:val="20"/>
                <w:szCs w:val="20"/>
              </w:rPr>
            </w:pPr>
            <w:r>
              <w:rPr>
                <w:rFonts w:ascii="Arial" w:hAnsi="Arial" w:cs="Arial"/>
                <w:sz w:val="20"/>
                <w:szCs w:val="20"/>
              </w:rPr>
              <w:t>UNDP, CNE, PNLP, Zatona Adil, FNM</w:t>
            </w:r>
          </w:p>
        </w:tc>
        <w:tc>
          <w:tcPr>
            <w:tcW w:w="1350" w:type="dxa"/>
          </w:tcPr>
          <w:p w14:paraId="32936F11" w14:textId="77777777" w:rsidR="009C1B76" w:rsidRDefault="009C1B76" w:rsidP="008C79A0">
            <w:pPr>
              <w:jc w:val="both"/>
              <w:rPr>
                <w:rFonts w:ascii="Arial" w:hAnsi="Arial" w:cs="Arial"/>
                <w:sz w:val="20"/>
                <w:szCs w:val="20"/>
              </w:rPr>
            </w:pPr>
            <w:r>
              <w:rPr>
                <w:rFonts w:ascii="Arial" w:hAnsi="Arial" w:cs="Arial"/>
                <w:sz w:val="20"/>
                <w:szCs w:val="20"/>
              </w:rPr>
              <w:t>Immediately</w:t>
            </w:r>
          </w:p>
        </w:tc>
        <w:tc>
          <w:tcPr>
            <w:tcW w:w="5220" w:type="dxa"/>
          </w:tcPr>
          <w:p w14:paraId="2A3A4431" w14:textId="00D1E9A4" w:rsidR="009C1B76" w:rsidRDefault="009C1B76" w:rsidP="009C1B76">
            <w:pPr>
              <w:jc w:val="both"/>
              <w:rPr>
                <w:rFonts w:ascii="Arial" w:hAnsi="Arial" w:cs="Arial"/>
                <w:sz w:val="20"/>
                <w:szCs w:val="20"/>
              </w:rPr>
            </w:pPr>
            <w:r w:rsidRPr="009E429D">
              <w:rPr>
                <w:rFonts w:ascii="Arial" w:hAnsi="Arial" w:cs="Arial"/>
                <w:sz w:val="20"/>
                <w:szCs w:val="20"/>
              </w:rPr>
              <w:t xml:space="preserve">The membership of </w:t>
            </w:r>
            <w:r>
              <w:rPr>
                <w:rFonts w:ascii="Arial" w:hAnsi="Arial" w:cs="Arial"/>
                <w:sz w:val="20"/>
                <w:szCs w:val="20"/>
              </w:rPr>
              <w:t xml:space="preserve">Product Reception </w:t>
            </w:r>
            <w:r w:rsidRPr="009E429D">
              <w:rPr>
                <w:rFonts w:ascii="Arial" w:hAnsi="Arial" w:cs="Arial"/>
                <w:sz w:val="20"/>
                <w:szCs w:val="20"/>
              </w:rPr>
              <w:t>Committee includes PNLP, PNLS, PNLT (for the reception of the</w:t>
            </w:r>
            <w:r>
              <w:rPr>
                <w:rFonts w:ascii="Arial" w:hAnsi="Arial" w:cs="Arial"/>
                <w:sz w:val="20"/>
                <w:szCs w:val="20"/>
              </w:rPr>
              <w:t>ir</w:t>
            </w:r>
            <w:r w:rsidRPr="009E429D">
              <w:rPr>
                <w:rFonts w:ascii="Arial" w:hAnsi="Arial" w:cs="Arial"/>
                <w:sz w:val="20"/>
                <w:szCs w:val="20"/>
              </w:rPr>
              <w:t xml:space="preserve"> respective products) and UNDP.</w:t>
            </w:r>
          </w:p>
        </w:tc>
      </w:tr>
      <w:tr w:rsidR="009C1B76" w:rsidRPr="008C79A0" w14:paraId="79416982" w14:textId="77777777" w:rsidTr="009C1B76">
        <w:tc>
          <w:tcPr>
            <w:tcW w:w="805" w:type="dxa"/>
          </w:tcPr>
          <w:p w14:paraId="577B4458" w14:textId="77777777" w:rsidR="009C1B76" w:rsidRPr="008C79A0" w:rsidRDefault="009C1B76" w:rsidP="008C79A0">
            <w:pPr>
              <w:jc w:val="both"/>
              <w:rPr>
                <w:rFonts w:ascii="Arial" w:hAnsi="Arial" w:cs="Arial"/>
                <w:sz w:val="20"/>
                <w:szCs w:val="20"/>
              </w:rPr>
            </w:pPr>
          </w:p>
        </w:tc>
        <w:tc>
          <w:tcPr>
            <w:tcW w:w="1800" w:type="dxa"/>
          </w:tcPr>
          <w:p w14:paraId="2EF9D88F" w14:textId="77777777" w:rsidR="009C1B76" w:rsidRPr="008C79A0" w:rsidRDefault="009C1B76" w:rsidP="008C79A0">
            <w:pPr>
              <w:jc w:val="both"/>
              <w:rPr>
                <w:rFonts w:ascii="Arial" w:hAnsi="Arial" w:cs="Arial"/>
                <w:sz w:val="20"/>
                <w:szCs w:val="20"/>
              </w:rPr>
            </w:pPr>
          </w:p>
        </w:tc>
        <w:tc>
          <w:tcPr>
            <w:tcW w:w="3150" w:type="dxa"/>
          </w:tcPr>
          <w:p w14:paraId="41F5B1B4" w14:textId="77777777" w:rsidR="009C1B76" w:rsidRDefault="009C1B76" w:rsidP="008C79A0">
            <w:pPr>
              <w:jc w:val="both"/>
              <w:rPr>
                <w:rFonts w:ascii="Arial" w:hAnsi="Arial" w:cs="Arial"/>
                <w:sz w:val="20"/>
                <w:szCs w:val="20"/>
              </w:rPr>
            </w:pPr>
            <w:r>
              <w:rPr>
                <w:rFonts w:ascii="Arial" w:hAnsi="Arial" w:cs="Arial"/>
                <w:sz w:val="20"/>
                <w:szCs w:val="20"/>
              </w:rPr>
              <w:t xml:space="preserve">Each reception must be evidenced by a record of receipt signed by representatives of the </w:t>
            </w:r>
            <w:r>
              <w:rPr>
                <w:rFonts w:ascii="Arial" w:hAnsi="Arial" w:cs="Arial"/>
                <w:sz w:val="20"/>
                <w:szCs w:val="20"/>
              </w:rPr>
              <w:lastRenderedPageBreak/>
              <w:t>various entities that have participated.</w:t>
            </w:r>
          </w:p>
        </w:tc>
        <w:tc>
          <w:tcPr>
            <w:tcW w:w="1080" w:type="dxa"/>
          </w:tcPr>
          <w:p w14:paraId="09AF125F" w14:textId="77777777" w:rsidR="009C1B76" w:rsidRPr="008C79A0" w:rsidRDefault="009C1B76" w:rsidP="008C79A0">
            <w:pPr>
              <w:jc w:val="both"/>
              <w:rPr>
                <w:rFonts w:ascii="Arial" w:hAnsi="Arial" w:cs="Arial"/>
                <w:sz w:val="20"/>
                <w:szCs w:val="20"/>
              </w:rPr>
            </w:pPr>
            <w:r>
              <w:rPr>
                <w:rFonts w:ascii="Arial" w:hAnsi="Arial" w:cs="Arial"/>
                <w:sz w:val="20"/>
                <w:szCs w:val="20"/>
              </w:rPr>
              <w:lastRenderedPageBreak/>
              <w:t xml:space="preserve">UNDP, CNE, PNLP, </w:t>
            </w:r>
            <w:r>
              <w:rPr>
                <w:rFonts w:ascii="Arial" w:hAnsi="Arial" w:cs="Arial"/>
                <w:sz w:val="20"/>
                <w:szCs w:val="20"/>
              </w:rPr>
              <w:lastRenderedPageBreak/>
              <w:t>Zatona Adil, FNM</w:t>
            </w:r>
          </w:p>
        </w:tc>
        <w:tc>
          <w:tcPr>
            <w:tcW w:w="1350" w:type="dxa"/>
          </w:tcPr>
          <w:p w14:paraId="1C608109" w14:textId="77777777" w:rsidR="009C1B76" w:rsidRDefault="009C1B76" w:rsidP="008C79A0">
            <w:pPr>
              <w:jc w:val="both"/>
              <w:rPr>
                <w:rFonts w:ascii="Arial" w:hAnsi="Arial" w:cs="Arial"/>
                <w:sz w:val="20"/>
                <w:szCs w:val="20"/>
              </w:rPr>
            </w:pPr>
            <w:r>
              <w:rPr>
                <w:rFonts w:ascii="Arial" w:hAnsi="Arial" w:cs="Arial"/>
                <w:sz w:val="20"/>
                <w:szCs w:val="20"/>
              </w:rPr>
              <w:lastRenderedPageBreak/>
              <w:t>Immediately</w:t>
            </w:r>
          </w:p>
        </w:tc>
        <w:tc>
          <w:tcPr>
            <w:tcW w:w="5220" w:type="dxa"/>
          </w:tcPr>
          <w:p w14:paraId="1B618B89" w14:textId="2B43B7C1" w:rsidR="009C1B76" w:rsidRDefault="009C1B76" w:rsidP="00246CD4">
            <w:pPr>
              <w:jc w:val="both"/>
              <w:rPr>
                <w:rFonts w:ascii="Arial" w:hAnsi="Arial" w:cs="Arial"/>
                <w:sz w:val="20"/>
                <w:szCs w:val="20"/>
              </w:rPr>
            </w:pPr>
            <w:r>
              <w:rPr>
                <w:rFonts w:ascii="Arial" w:hAnsi="Arial" w:cs="Arial"/>
                <w:sz w:val="20"/>
                <w:szCs w:val="20"/>
              </w:rPr>
              <w:t xml:space="preserve">The </w:t>
            </w:r>
            <w:r w:rsidRPr="009E429D">
              <w:rPr>
                <w:rFonts w:ascii="Arial" w:hAnsi="Arial" w:cs="Arial"/>
                <w:sz w:val="20"/>
                <w:szCs w:val="20"/>
              </w:rPr>
              <w:t>product reception form</w:t>
            </w:r>
            <w:r>
              <w:rPr>
                <w:rFonts w:ascii="Arial" w:hAnsi="Arial" w:cs="Arial"/>
                <w:sz w:val="20"/>
                <w:szCs w:val="20"/>
              </w:rPr>
              <w:t xml:space="preserve"> has been designed and introduced for product reception at customs. </w:t>
            </w:r>
            <w:r>
              <w:rPr>
                <w:rFonts w:ascii="Arial" w:hAnsi="Arial" w:cs="Arial"/>
                <w:sz w:val="20"/>
                <w:szCs w:val="20"/>
              </w:rPr>
              <w:lastRenderedPageBreak/>
              <w:t>Representatives’ signatures have been collected for product arrivals since September 2014</w:t>
            </w:r>
            <w:r w:rsidRPr="00246CD4">
              <w:rPr>
                <w:rFonts w:ascii="Arial" w:hAnsi="Arial" w:cs="Arial"/>
                <w:sz w:val="20"/>
                <w:szCs w:val="20"/>
              </w:rPr>
              <w:t>).</w:t>
            </w:r>
          </w:p>
          <w:p w14:paraId="1AE90A6B" w14:textId="0D33E840" w:rsidR="009C1B76" w:rsidRDefault="009C1B76" w:rsidP="00246CD4">
            <w:pPr>
              <w:jc w:val="both"/>
              <w:rPr>
                <w:rFonts w:ascii="Arial" w:hAnsi="Arial" w:cs="Arial"/>
                <w:sz w:val="20"/>
                <w:szCs w:val="20"/>
              </w:rPr>
            </w:pPr>
          </w:p>
        </w:tc>
      </w:tr>
      <w:tr w:rsidR="009C1B76" w:rsidRPr="008C79A0" w14:paraId="1A2E7554" w14:textId="77777777" w:rsidTr="009C1B76">
        <w:tc>
          <w:tcPr>
            <w:tcW w:w="805" w:type="dxa"/>
          </w:tcPr>
          <w:p w14:paraId="5D799ABC" w14:textId="77777777" w:rsidR="009C1B76" w:rsidRPr="008C79A0" w:rsidRDefault="009C1B76" w:rsidP="008C79A0">
            <w:pPr>
              <w:jc w:val="both"/>
              <w:rPr>
                <w:rFonts w:ascii="Arial" w:hAnsi="Arial" w:cs="Arial"/>
                <w:sz w:val="20"/>
                <w:szCs w:val="20"/>
              </w:rPr>
            </w:pPr>
          </w:p>
        </w:tc>
        <w:tc>
          <w:tcPr>
            <w:tcW w:w="1800" w:type="dxa"/>
          </w:tcPr>
          <w:p w14:paraId="1D31F78A" w14:textId="77777777" w:rsidR="009C1B76" w:rsidRPr="008C79A0" w:rsidRDefault="009C1B76" w:rsidP="008C79A0">
            <w:pPr>
              <w:jc w:val="both"/>
              <w:rPr>
                <w:rFonts w:ascii="Arial" w:hAnsi="Arial" w:cs="Arial"/>
                <w:sz w:val="20"/>
                <w:szCs w:val="20"/>
              </w:rPr>
            </w:pPr>
          </w:p>
        </w:tc>
        <w:tc>
          <w:tcPr>
            <w:tcW w:w="3150" w:type="dxa"/>
          </w:tcPr>
          <w:p w14:paraId="20F2296C" w14:textId="77777777" w:rsidR="009C1B76" w:rsidRDefault="009C1B76" w:rsidP="008C79A0">
            <w:pPr>
              <w:jc w:val="both"/>
              <w:rPr>
                <w:rFonts w:ascii="Arial" w:hAnsi="Arial" w:cs="Arial"/>
                <w:sz w:val="20"/>
                <w:szCs w:val="20"/>
              </w:rPr>
            </w:pPr>
            <w:r>
              <w:rPr>
                <w:rFonts w:ascii="Arial" w:hAnsi="Arial" w:cs="Arial"/>
                <w:sz w:val="20"/>
                <w:szCs w:val="20"/>
              </w:rPr>
              <w:t>A copy of this report should be made available to the different entities by the PR</w:t>
            </w:r>
          </w:p>
        </w:tc>
        <w:tc>
          <w:tcPr>
            <w:tcW w:w="1080" w:type="dxa"/>
          </w:tcPr>
          <w:p w14:paraId="052BE83C" w14:textId="77777777" w:rsidR="009C1B76" w:rsidRPr="008C79A0" w:rsidRDefault="009C1B76" w:rsidP="008C79A0">
            <w:pPr>
              <w:jc w:val="both"/>
              <w:rPr>
                <w:rFonts w:ascii="Arial" w:hAnsi="Arial" w:cs="Arial"/>
                <w:sz w:val="20"/>
                <w:szCs w:val="20"/>
              </w:rPr>
            </w:pPr>
            <w:r>
              <w:rPr>
                <w:rFonts w:ascii="Arial" w:hAnsi="Arial" w:cs="Arial"/>
                <w:sz w:val="20"/>
                <w:szCs w:val="20"/>
              </w:rPr>
              <w:t>UNDP, CNE, PNLP, Zatona Adil, FNM</w:t>
            </w:r>
          </w:p>
        </w:tc>
        <w:tc>
          <w:tcPr>
            <w:tcW w:w="1350" w:type="dxa"/>
          </w:tcPr>
          <w:p w14:paraId="0078EAAA" w14:textId="77777777" w:rsidR="009C1B76" w:rsidRDefault="009C1B76" w:rsidP="008C79A0">
            <w:pPr>
              <w:jc w:val="both"/>
              <w:rPr>
                <w:rFonts w:ascii="Arial" w:hAnsi="Arial" w:cs="Arial"/>
                <w:sz w:val="20"/>
                <w:szCs w:val="20"/>
              </w:rPr>
            </w:pPr>
            <w:r>
              <w:rPr>
                <w:rFonts w:ascii="Arial" w:hAnsi="Arial" w:cs="Arial"/>
                <w:sz w:val="20"/>
                <w:szCs w:val="20"/>
              </w:rPr>
              <w:t>Immediately</w:t>
            </w:r>
          </w:p>
        </w:tc>
        <w:tc>
          <w:tcPr>
            <w:tcW w:w="5220" w:type="dxa"/>
          </w:tcPr>
          <w:p w14:paraId="171DA68A" w14:textId="72CDEB37" w:rsidR="009C1B76" w:rsidRPr="00C7360D" w:rsidRDefault="009C1B76" w:rsidP="00246CD4">
            <w:pPr>
              <w:jc w:val="both"/>
              <w:rPr>
                <w:rFonts w:ascii="Arial" w:hAnsi="Arial" w:cs="Arial"/>
                <w:sz w:val="20"/>
                <w:szCs w:val="20"/>
              </w:rPr>
            </w:pPr>
            <w:r w:rsidRPr="00C7360D">
              <w:rPr>
                <w:rFonts w:ascii="Arial" w:hAnsi="Arial" w:cs="Arial"/>
                <w:sz w:val="20"/>
                <w:szCs w:val="20"/>
              </w:rPr>
              <w:t>Copie</w:t>
            </w:r>
            <w:r>
              <w:rPr>
                <w:rFonts w:ascii="Arial" w:hAnsi="Arial" w:cs="Arial"/>
                <w:sz w:val="20"/>
                <w:szCs w:val="20"/>
              </w:rPr>
              <w:t xml:space="preserve">s of the signed product reception form </w:t>
            </w:r>
            <w:r w:rsidRPr="00C7360D">
              <w:rPr>
                <w:rFonts w:ascii="Arial" w:hAnsi="Arial" w:cs="Arial"/>
                <w:sz w:val="20"/>
                <w:szCs w:val="20"/>
              </w:rPr>
              <w:t xml:space="preserve">are made available by UNDP to all parties involved. </w:t>
            </w:r>
          </w:p>
          <w:p w14:paraId="4FB9173F" w14:textId="77777777" w:rsidR="009C1B76" w:rsidRPr="00C7360D" w:rsidRDefault="009C1B76" w:rsidP="00246CD4">
            <w:pPr>
              <w:jc w:val="both"/>
              <w:rPr>
                <w:rFonts w:ascii="Arial" w:hAnsi="Arial" w:cs="Arial"/>
                <w:sz w:val="20"/>
                <w:szCs w:val="20"/>
              </w:rPr>
            </w:pPr>
          </w:p>
          <w:p w14:paraId="2C844C2F" w14:textId="6138AD92" w:rsidR="009C1B76" w:rsidRDefault="009C1B76" w:rsidP="00246CD4">
            <w:pPr>
              <w:jc w:val="both"/>
              <w:rPr>
                <w:rFonts w:ascii="Arial" w:hAnsi="Arial" w:cs="Arial"/>
                <w:sz w:val="20"/>
                <w:szCs w:val="20"/>
              </w:rPr>
            </w:pPr>
            <w:r w:rsidRPr="00C7360D">
              <w:rPr>
                <w:rFonts w:ascii="Arial" w:hAnsi="Arial" w:cs="Arial"/>
                <w:sz w:val="20"/>
                <w:szCs w:val="20"/>
              </w:rPr>
              <w:t>Archiving of completed receipts and supporting documents is being done. UNDP will continue to seek for improvements.</w:t>
            </w:r>
          </w:p>
          <w:p w14:paraId="0056BA1C" w14:textId="77777777" w:rsidR="009C1B76" w:rsidRDefault="009C1B76" w:rsidP="008C79A0">
            <w:pPr>
              <w:jc w:val="both"/>
              <w:rPr>
                <w:rFonts w:ascii="Arial" w:hAnsi="Arial" w:cs="Arial"/>
                <w:sz w:val="20"/>
                <w:szCs w:val="20"/>
              </w:rPr>
            </w:pPr>
          </w:p>
        </w:tc>
      </w:tr>
      <w:tr w:rsidR="009C1B76" w:rsidRPr="008C79A0" w14:paraId="176703F3" w14:textId="77777777" w:rsidTr="009C1B76">
        <w:tc>
          <w:tcPr>
            <w:tcW w:w="805" w:type="dxa"/>
          </w:tcPr>
          <w:p w14:paraId="0357D0FE" w14:textId="77777777" w:rsidR="009C1B76" w:rsidRPr="008C79A0" w:rsidRDefault="009C1B76" w:rsidP="008C79A0">
            <w:pPr>
              <w:jc w:val="both"/>
              <w:rPr>
                <w:rFonts w:ascii="Arial" w:hAnsi="Arial" w:cs="Arial"/>
                <w:sz w:val="20"/>
                <w:szCs w:val="20"/>
              </w:rPr>
            </w:pPr>
            <w:r>
              <w:rPr>
                <w:rFonts w:ascii="Arial" w:hAnsi="Arial" w:cs="Arial"/>
                <w:sz w:val="20"/>
                <w:szCs w:val="20"/>
              </w:rPr>
              <w:t>Insecticide Warehouse: Storage, human resources, procedures</w:t>
            </w:r>
          </w:p>
        </w:tc>
        <w:tc>
          <w:tcPr>
            <w:tcW w:w="1800" w:type="dxa"/>
          </w:tcPr>
          <w:p w14:paraId="5AF947F7" w14:textId="77777777" w:rsidR="009C1B76" w:rsidRPr="008C79A0" w:rsidRDefault="009C1B76" w:rsidP="008C79A0">
            <w:pPr>
              <w:jc w:val="both"/>
              <w:rPr>
                <w:rFonts w:ascii="Arial" w:hAnsi="Arial" w:cs="Arial"/>
                <w:sz w:val="20"/>
                <w:szCs w:val="20"/>
              </w:rPr>
            </w:pPr>
            <w:r>
              <w:rPr>
                <w:rFonts w:ascii="Arial" w:hAnsi="Arial" w:cs="Arial"/>
                <w:sz w:val="20"/>
                <w:szCs w:val="20"/>
              </w:rPr>
              <w:t>2014-2015 health product stock value is USD 2 mil. Of this, Bendiocarb represents USD 1 mil (50%) of the health product budget across the 3 diseases for STP. Therefore, 50% or USD 1 million worth of health products is currently under the management of the SR</w:t>
            </w:r>
          </w:p>
        </w:tc>
        <w:tc>
          <w:tcPr>
            <w:tcW w:w="3150" w:type="dxa"/>
          </w:tcPr>
          <w:p w14:paraId="284ABAC3" w14:textId="77777777" w:rsidR="009C1B76" w:rsidRDefault="009C1B76" w:rsidP="008C79A0">
            <w:pPr>
              <w:jc w:val="both"/>
              <w:rPr>
                <w:rFonts w:ascii="Arial" w:hAnsi="Arial" w:cs="Arial"/>
                <w:sz w:val="20"/>
                <w:szCs w:val="20"/>
              </w:rPr>
            </w:pPr>
            <w:r>
              <w:rPr>
                <w:rFonts w:ascii="Arial" w:hAnsi="Arial" w:cs="Arial"/>
                <w:sz w:val="20"/>
                <w:szCs w:val="20"/>
              </w:rPr>
              <w:t>Considering the value of the health program assets and need for the segregation of duties, the CT recommends a shift of warehousing responsibility of Bendiocarb from the SR to FNM (Fonds National de Medicaments/Central Medical stores), under the oversight of UNDP. FMN manages other health products’ stock in a more structured manner (regular monthly stock take, inventory management, reporting, etc.) and has gained good experience in terms of warehousing of health products. The new arrangement would allow for greater segregation of duties. In addition, the new arrangement would involve more direct oversight of UNDP and the government. In preparation an assessment of the FNM would be conducted to potentially contribute to the strengthening measures.</w:t>
            </w:r>
          </w:p>
        </w:tc>
        <w:tc>
          <w:tcPr>
            <w:tcW w:w="1080" w:type="dxa"/>
          </w:tcPr>
          <w:p w14:paraId="55EB8356" w14:textId="77777777" w:rsidR="009C1B76" w:rsidRDefault="009C1B76" w:rsidP="008C79A0">
            <w:pPr>
              <w:jc w:val="both"/>
              <w:rPr>
                <w:rFonts w:ascii="Arial" w:hAnsi="Arial" w:cs="Arial"/>
                <w:sz w:val="20"/>
                <w:szCs w:val="20"/>
              </w:rPr>
            </w:pPr>
            <w:r>
              <w:rPr>
                <w:rFonts w:ascii="Arial" w:hAnsi="Arial" w:cs="Arial"/>
                <w:sz w:val="20"/>
                <w:szCs w:val="20"/>
              </w:rPr>
              <w:t>UNDP, CNE, FNM</w:t>
            </w:r>
          </w:p>
        </w:tc>
        <w:tc>
          <w:tcPr>
            <w:tcW w:w="1350" w:type="dxa"/>
          </w:tcPr>
          <w:p w14:paraId="471A526F" w14:textId="77777777" w:rsidR="009C1B76" w:rsidRDefault="009C1B76" w:rsidP="008C79A0">
            <w:pPr>
              <w:jc w:val="both"/>
              <w:rPr>
                <w:rFonts w:ascii="Arial" w:hAnsi="Arial" w:cs="Arial"/>
                <w:sz w:val="20"/>
                <w:szCs w:val="20"/>
              </w:rPr>
            </w:pPr>
            <w:r>
              <w:rPr>
                <w:rFonts w:ascii="Arial" w:hAnsi="Arial" w:cs="Arial"/>
                <w:sz w:val="20"/>
                <w:szCs w:val="20"/>
              </w:rPr>
              <w:t>3 months</w:t>
            </w:r>
          </w:p>
        </w:tc>
        <w:tc>
          <w:tcPr>
            <w:tcW w:w="5220" w:type="dxa"/>
          </w:tcPr>
          <w:p w14:paraId="1D2751CE" w14:textId="0E63EBC5" w:rsidR="009C1B76" w:rsidRPr="00835230" w:rsidRDefault="009C1B76" w:rsidP="008C79A0">
            <w:pPr>
              <w:jc w:val="both"/>
              <w:rPr>
                <w:rFonts w:ascii="Arial" w:hAnsi="Arial" w:cs="Arial"/>
                <w:sz w:val="20"/>
                <w:szCs w:val="20"/>
              </w:rPr>
            </w:pPr>
            <w:r w:rsidRPr="009C1B76">
              <w:rPr>
                <w:rFonts w:ascii="Arial" w:hAnsi="Arial" w:cs="Arial"/>
                <w:sz w:val="20"/>
                <w:szCs w:val="20"/>
              </w:rPr>
              <w:t>The FNM agreed</w:t>
            </w:r>
            <w:r w:rsidRPr="00835230">
              <w:rPr>
                <w:rFonts w:ascii="Arial" w:hAnsi="Arial" w:cs="Arial"/>
                <w:sz w:val="20"/>
                <w:szCs w:val="20"/>
              </w:rPr>
              <w:t xml:space="preserve"> to receive the Bendiocarb stock from Zatona under certain budgetary conditions (Sept 2014).</w:t>
            </w:r>
          </w:p>
          <w:p w14:paraId="4ED3A8BD" w14:textId="77777777" w:rsidR="009C1B76" w:rsidRPr="00835230" w:rsidRDefault="009C1B76" w:rsidP="008C79A0">
            <w:pPr>
              <w:jc w:val="both"/>
              <w:rPr>
                <w:rFonts w:ascii="Arial" w:hAnsi="Arial" w:cs="Arial"/>
                <w:sz w:val="20"/>
                <w:szCs w:val="20"/>
              </w:rPr>
            </w:pPr>
          </w:p>
          <w:p w14:paraId="166698B6" w14:textId="41830393" w:rsidR="009C1B76" w:rsidRPr="00835230" w:rsidRDefault="009C1B76" w:rsidP="008C79A0">
            <w:pPr>
              <w:jc w:val="both"/>
              <w:rPr>
                <w:rFonts w:ascii="Arial" w:hAnsi="Arial" w:cs="Arial"/>
                <w:sz w:val="20"/>
                <w:szCs w:val="20"/>
              </w:rPr>
            </w:pPr>
            <w:r w:rsidRPr="00835230">
              <w:rPr>
                <w:rFonts w:ascii="Arial" w:hAnsi="Arial" w:cs="Arial"/>
                <w:sz w:val="20"/>
                <w:szCs w:val="20"/>
              </w:rPr>
              <w:t>These were approved by the Global Fund (Nov 2014).</w:t>
            </w:r>
          </w:p>
          <w:p w14:paraId="3F9307D0" w14:textId="77777777" w:rsidR="009C1B76" w:rsidRPr="00835230" w:rsidRDefault="009C1B76" w:rsidP="00046966">
            <w:pPr>
              <w:jc w:val="both"/>
              <w:rPr>
                <w:rFonts w:ascii="Arial" w:hAnsi="Arial" w:cs="Arial"/>
                <w:sz w:val="20"/>
                <w:szCs w:val="20"/>
              </w:rPr>
            </w:pPr>
          </w:p>
          <w:p w14:paraId="55FA26CD" w14:textId="60C58A1D" w:rsidR="009C1B76" w:rsidRPr="00835230" w:rsidRDefault="009C1B76" w:rsidP="00046966">
            <w:pPr>
              <w:jc w:val="both"/>
              <w:rPr>
                <w:rFonts w:ascii="Arial" w:hAnsi="Arial" w:cs="Arial"/>
                <w:sz w:val="20"/>
                <w:szCs w:val="20"/>
              </w:rPr>
            </w:pPr>
            <w:r w:rsidRPr="009C1B76">
              <w:rPr>
                <w:rFonts w:ascii="Arial" w:hAnsi="Arial" w:cs="Arial"/>
                <w:sz w:val="20"/>
                <w:szCs w:val="20"/>
              </w:rPr>
              <w:t>A Memorandum of Understanding for a two-staged transfer process,</w:t>
            </w:r>
            <w:r w:rsidRPr="00835230">
              <w:rPr>
                <w:rFonts w:ascii="Arial" w:hAnsi="Arial" w:cs="Arial"/>
                <w:sz w:val="20"/>
                <w:szCs w:val="20"/>
                <w:u w:val="single"/>
              </w:rPr>
              <w:t xml:space="preserve"> </w:t>
            </w:r>
            <w:r w:rsidRPr="00835230">
              <w:rPr>
                <w:rFonts w:ascii="Arial" w:hAnsi="Arial" w:cs="Arial"/>
                <w:sz w:val="20"/>
                <w:szCs w:val="20"/>
              </w:rPr>
              <w:t>proposed by UNDP</w:t>
            </w:r>
            <w:r>
              <w:rPr>
                <w:rFonts w:ascii="Arial" w:hAnsi="Arial" w:cs="Arial"/>
                <w:sz w:val="20"/>
                <w:szCs w:val="20"/>
              </w:rPr>
              <w:t>,</w:t>
            </w:r>
            <w:r w:rsidRPr="00835230">
              <w:rPr>
                <w:rFonts w:ascii="Arial" w:hAnsi="Arial" w:cs="Arial"/>
                <w:sz w:val="20"/>
                <w:szCs w:val="20"/>
              </w:rPr>
              <w:t xml:space="preserve"> was signed by FNM and Zatona in December 2014</w:t>
            </w:r>
          </w:p>
          <w:p w14:paraId="7C50B740" w14:textId="77777777" w:rsidR="009C1B76" w:rsidRPr="00835230" w:rsidRDefault="009C1B76" w:rsidP="00046966">
            <w:pPr>
              <w:jc w:val="both"/>
              <w:rPr>
                <w:rFonts w:ascii="Arial" w:hAnsi="Arial" w:cs="Arial"/>
                <w:sz w:val="20"/>
                <w:szCs w:val="20"/>
                <w:u w:val="single"/>
              </w:rPr>
            </w:pPr>
          </w:p>
          <w:p w14:paraId="36D7ED3E" w14:textId="6B5837A1" w:rsidR="009C1B76" w:rsidRPr="00835230" w:rsidRDefault="009C1B76" w:rsidP="00046966">
            <w:pPr>
              <w:jc w:val="both"/>
              <w:rPr>
                <w:rFonts w:ascii="Arial" w:hAnsi="Arial" w:cs="Arial"/>
                <w:sz w:val="20"/>
                <w:szCs w:val="20"/>
              </w:rPr>
            </w:pPr>
            <w:r w:rsidRPr="00835230">
              <w:rPr>
                <w:rFonts w:ascii="Arial" w:hAnsi="Arial" w:cs="Arial"/>
                <w:sz w:val="20"/>
                <w:szCs w:val="20"/>
                <w:u w:val="single"/>
              </w:rPr>
              <w:t>Stage 1.</w:t>
            </w:r>
            <w:r w:rsidRPr="00835230">
              <w:rPr>
                <w:rFonts w:ascii="Arial" w:hAnsi="Arial" w:cs="Arial"/>
                <w:sz w:val="20"/>
                <w:szCs w:val="20"/>
              </w:rPr>
              <w:t xml:space="preserve"> Transfer of the management of the Monta Alegre warehouse (so called “Zatona warehouse”) from Zatona to FNM staff was completed on 29/12/2014.</w:t>
            </w:r>
          </w:p>
          <w:p w14:paraId="14B524B7" w14:textId="77777777" w:rsidR="009C1B76" w:rsidRPr="00835230" w:rsidRDefault="009C1B76" w:rsidP="00046966">
            <w:pPr>
              <w:jc w:val="both"/>
              <w:rPr>
                <w:rFonts w:ascii="Arial" w:hAnsi="Arial" w:cs="Arial"/>
                <w:sz w:val="20"/>
                <w:szCs w:val="20"/>
              </w:rPr>
            </w:pPr>
          </w:p>
          <w:p w14:paraId="50B8FA72" w14:textId="1A219AEF" w:rsidR="009C1B76" w:rsidRDefault="009C1B76" w:rsidP="00046966">
            <w:pPr>
              <w:jc w:val="both"/>
              <w:rPr>
                <w:rFonts w:ascii="Arial" w:hAnsi="Arial" w:cs="Arial"/>
                <w:sz w:val="20"/>
                <w:szCs w:val="20"/>
              </w:rPr>
            </w:pPr>
            <w:r w:rsidRPr="00835230">
              <w:rPr>
                <w:rFonts w:ascii="Arial" w:hAnsi="Arial" w:cs="Arial"/>
                <w:sz w:val="20"/>
                <w:szCs w:val="20"/>
                <w:u w:val="single"/>
              </w:rPr>
              <w:t>Stage 2:</w:t>
            </w:r>
            <w:r w:rsidRPr="00835230">
              <w:rPr>
                <w:rFonts w:ascii="Arial" w:hAnsi="Arial" w:cs="Arial"/>
                <w:sz w:val="20"/>
                <w:szCs w:val="20"/>
              </w:rPr>
              <w:t xml:space="preserve"> Physical transfer of the Bendiocarb stock and gloves from the Monta Alegre warehouse to the FNM warehouse was completed on 06/04/2015.</w:t>
            </w:r>
          </w:p>
          <w:p w14:paraId="61B13B95" w14:textId="77777777" w:rsidR="009C1B76" w:rsidRDefault="009C1B76" w:rsidP="00046966">
            <w:pPr>
              <w:jc w:val="both"/>
              <w:rPr>
                <w:rFonts w:ascii="Arial" w:hAnsi="Arial" w:cs="Arial"/>
                <w:sz w:val="20"/>
                <w:szCs w:val="20"/>
              </w:rPr>
            </w:pPr>
          </w:p>
          <w:p w14:paraId="044E3502" w14:textId="68F6BCE1" w:rsidR="009C1B76" w:rsidRDefault="009C1B76" w:rsidP="00046966">
            <w:pPr>
              <w:jc w:val="both"/>
              <w:rPr>
                <w:rFonts w:ascii="Arial" w:hAnsi="Arial" w:cs="Arial"/>
                <w:sz w:val="20"/>
                <w:szCs w:val="20"/>
              </w:rPr>
            </w:pPr>
            <w:r>
              <w:rPr>
                <w:rFonts w:ascii="Arial" w:hAnsi="Arial" w:cs="Arial"/>
                <w:sz w:val="20"/>
                <w:szCs w:val="20"/>
              </w:rPr>
              <w:t>It was decided that spraying machines and other IRS team equipment will be handed over to Zatona for the duration of the IRS campaign. They will be returned By Zatona to the FNM in between campaigns.</w:t>
            </w:r>
          </w:p>
          <w:p w14:paraId="16F50D3E" w14:textId="77777777" w:rsidR="009C1B76" w:rsidRDefault="009C1B76" w:rsidP="00046966">
            <w:pPr>
              <w:jc w:val="both"/>
              <w:rPr>
                <w:rFonts w:ascii="Arial" w:hAnsi="Arial" w:cs="Arial"/>
                <w:sz w:val="20"/>
                <w:szCs w:val="20"/>
              </w:rPr>
            </w:pPr>
          </w:p>
          <w:p w14:paraId="5209CE27" w14:textId="284D8D82" w:rsidR="009C1B76" w:rsidRPr="009C1B76" w:rsidRDefault="009C1B76" w:rsidP="00046966">
            <w:pPr>
              <w:jc w:val="both"/>
              <w:rPr>
                <w:rFonts w:ascii="Arial" w:hAnsi="Arial" w:cs="Arial"/>
                <w:sz w:val="20"/>
                <w:szCs w:val="20"/>
              </w:rPr>
            </w:pPr>
            <w:r>
              <w:rPr>
                <w:rFonts w:ascii="Arial" w:hAnsi="Arial" w:cs="Arial"/>
                <w:sz w:val="20"/>
                <w:szCs w:val="20"/>
              </w:rPr>
              <w:t xml:space="preserve">The time during the two stages was used to complete all building works at the FNM Bendiocarb warehouse. The latter was officially </w:t>
            </w:r>
            <w:r w:rsidRPr="009C1B76">
              <w:rPr>
                <w:rFonts w:ascii="Arial" w:hAnsi="Arial" w:cs="Arial"/>
                <w:sz w:val="20"/>
                <w:szCs w:val="20"/>
              </w:rPr>
              <w:t>inaugurated by the Health Minister on 26 March 2015.</w:t>
            </w:r>
          </w:p>
          <w:p w14:paraId="47544DDD" w14:textId="77777777" w:rsidR="009C1B76" w:rsidRDefault="009C1B76" w:rsidP="00046966">
            <w:pPr>
              <w:jc w:val="both"/>
              <w:rPr>
                <w:rFonts w:ascii="Arial" w:hAnsi="Arial" w:cs="Arial"/>
                <w:sz w:val="20"/>
                <w:szCs w:val="20"/>
              </w:rPr>
            </w:pPr>
          </w:p>
          <w:p w14:paraId="25B3B360" w14:textId="77777777" w:rsidR="009C1B76" w:rsidRDefault="009C1B76" w:rsidP="00046966">
            <w:pPr>
              <w:jc w:val="both"/>
              <w:rPr>
                <w:rFonts w:ascii="Arial" w:hAnsi="Arial" w:cs="Arial"/>
                <w:sz w:val="20"/>
                <w:szCs w:val="20"/>
              </w:rPr>
            </w:pPr>
            <w:r w:rsidRPr="009C1B76">
              <w:rPr>
                <w:rFonts w:ascii="Arial" w:hAnsi="Arial" w:cs="Arial"/>
                <w:sz w:val="20"/>
                <w:szCs w:val="20"/>
              </w:rPr>
              <w:t>FNM Bendiocarb Warehouse Manager and Warehouse Assistant) were recruited</w:t>
            </w:r>
            <w:r>
              <w:rPr>
                <w:rFonts w:ascii="Arial" w:hAnsi="Arial" w:cs="Arial"/>
                <w:sz w:val="20"/>
                <w:szCs w:val="20"/>
              </w:rPr>
              <w:t xml:space="preserve"> by UNDP and contracted by FNM in early February 2015, at the start of the 9</w:t>
            </w:r>
            <w:r w:rsidRPr="00835230">
              <w:rPr>
                <w:rFonts w:ascii="Arial" w:hAnsi="Arial" w:cs="Arial"/>
                <w:sz w:val="20"/>
                <w:szCs w:val="20"/>
                <w:vertAlign w:val="superscript"/>
              </w:rPr>
              <w:t>th</w:t>
            </w:r>
            <w:r>
              <w:rPr>
                <w:rFonts w:ascii="Arial" w:hAnsi="Arial" w:cs="Arial"/>
                <w:sz w:val="20"/>
                <w:szCs w:val="20"/>
              </w:rPr>
              <w:t xml:space="preserve"> campaign. </w:t>
            </w:r>
          </w:p>
          <w:p w14:paraId="509E1BE0" w14:textId="77777777" w:rsidR="009C1B76" w:rsidRDefault="009C1B76" w:rsidP="00046966">
            <w:pPr>
              <w:jc w:val="both"/>
              <w:rPr>
                <w:rFonts w:ascii="Arial" w:hAnsi="Arial" w:cs="Arial"/>
                <w:sz w:val="20"/>
                <w:szCs w:val="20"/>
              </w:rPr>
            </w:pPr>
          </w:p>
          <w:p w14:paraId="01670A3A" w14:textId="07119A3C" w:rsidR="009C1B76" w:rsidRDefault="009C1B76" w:rsidP="00046966">
            <w:pPr>
              <w:jc w:val="both"/>
              <w:rPr>
                <w:rFonts w:ascii="Arial" w:hAnsi="Arial" w:cs="Arial"/>
                <w:sz w:val="20"/>
                <w:szCs w:val="20"/>
              </w:rPr>
            </w:pPr>
            <w:r>
              <w:rPr>
                <w:rFonts w:ascii="Arial" w:hAnsi="Arial" w:cs="Arial"/>
                <w:sz w:val="20"/>
                <w:szCs w:val="20"/>
              </w:rPr>
              <w:lastRenderedPageBreak/>
              <w:t>In between the MoU signature and the staff recruitment, the contract of the Zatona Warehouse Assistant was extended in order to facilitate the transition process.</w:t>
            </w:r>
          </w:p>
          <w:p w14:paraId="0D38FB60" w14:textId="77777777" w:rsidR="009C1B76" w:rsidRDefault="009C1B76" w:rsidP="00046966">
            <w:pPr>
              <w:jc w:val="both"/>
              <w:rPr>
                <w:rFonts w:ascii="Arial" w:hAnsi="Arial" w:cs="Arial"/>
                <w:sz w:val="20"/>
                <w:szCs w:val="20"/>
              </w:rPr>
            </w:pPr>
          </w:p>
          <w:p w14:paraId="690013E2" w14:textId="480D9916" w:rsidR="009C1B76" w:rsidRDefault="009C1B76" w:rsidP="00046966">
            <w:pPr>
              <w:jc w:val="both"/>
              <w:rPr>
                <w:rFonts w:ascii="Arial" w:hAnsi="Arial" w:cs="Arial"/>
                <w:sz w:val="20"/>
                <w:szCs w:val="20"/>
              </w:rPr>
            </w:pPr>
            <w:r w:rsidRPr="009C1B76">
              <w:rPr>
                <w:rFonts w:ascii="Arial" w:hAnsi="Arial" w:cs="Arial"/>
                <w:sz w:val="20"/>
                <w:szCs w:val="20"/>
              </w:rPr>
              <w:t>FNM warehousing capacity was assessed by the LFA</w:t>
            </w:r>
            <w:r>
              <w:rPr>
                <w:rFonts w:ascii="Arial" w:hAnsi="Arial" w:cs="Arial"/>
                <w:sz w:val="20"/>
                <w:szCs w:val="20"/>
              </w:rPr>
              <w:t xml:space="preserve"> on 15-19 December 2014. </w:t>
            </w:r>
            <w:r w:rsidRPr="00835230">
              <w:rPr>
                <w:rFonts w:ascii="Arial" w:hAnsi="Arial" w:cs="Arial"/>
                <w:sz w:val="20"/>
                <w:szCs w:val="20"/>
              </w:rPr>
              <w:t>The FNM and UNDP are waiting for the Global Fund to communicate the assessment recommendations.</w:t>
            </w:r>
            <w:r>
              <w:rPr>
                <w:rFonts w:ascii="Arial" w:hAnsi="Arial" w:cs="Arial"/>
                <w:sz w:val="20"/>
                <w:szCs w:val="20"/>
              </w:rPr>
              <w:t xml:space="preserve"> </w:t>
            </w:r>
          </w:p>
          <w:p w14:paraId="2A764CA4" w14:textId="77777777" w:rsidR="009C1B76" w:rsidRDefault="009C1B76" w:rsidP="00835230">
            <w:pPr>
              <w:jc w:val="both"/>
              <w:rPr>
                <w:rFonts w:ascii="Arial" w:hAnsi="Arial" w:cs="Arial"/>
                <w:sz w:val="20"/>
                <w:szCs w:val="20"/>
              </w:rPr>
            </w:pPr>
          </w:p>
        </w:tc>
      </w:tr>
      <w:tr w:rsidR="009C1B76" w:rsidRPr="008C79A0" w14:paraId="0BAEDC8C" w14:textId="77777777" w:rsidTr="009C1B76">
        <w:tc>
          <w:tcPr>
            <w:tcW w:w="805" w:type="dxa"/>
          </w:tcPr>
          <w:p w14:paraId="660F48FB" w14:textId="5E104CB1" w:rsidR="009C1B76" w:rsidRDefault="009C1B76" w:rsidP="008C79A0">
            <w:pPr>
              <w:jc w:val="both"/>
              <w:rPr>
                <w:rFonts w:ascii="Arial" w:hAnsi="Arial" w:cs="Arial"/>
                <w:sz w:val="20"/>
                <w:szCs w:val="20"/>
              </w:rPr>
            </w:pPr>
          </w:p>
        </w:tc>
        <w:tc>
          <w:tcPr>
            <w:tcW w:w="1800" w:type="dxa"/>
          </w:tcPr>
          <w:p w14:paraId="736FBEDD" w14:textId="77777777" w:rsidR="009C1B76" w:rsidRDefault="009C1B76" w:rsidP="008C79A0">
            <w:pPr>
              <w:jc w:val="both"/>
              <w:rPr>
                <w:rFonts w:ascii="Arial" w:hAnsi="Arial" w:cs="Arial"/>
                <w:sz w:val="20"/>
                <w:szCs w:val="20"/>
              </w:rPr>
            </w:pPr>
            <w:r>
              <w:rPr>
                <w:rFonts w:ascii="Arial" w:hAnsi="Arial" w:cs="Arial"/>
                <w:sz w:val="20"/>
                <w:szCs w:val="20"/>
              </w:rPr>
              <w:t xml:space="preserve">In the current SR warehousing arrangement, the SR stores the stocks and then distributes the stock through its own staff. Hence, there is no segregation of duties between storage and distribution. </w:t>
            </w:r>
          </w:p>
        </w:tc>
        <w:tc>
          <w:tcPr>
            <w:tcW w:w="3150" w:type="dxa"/>
          </w:tcPr>
          <w:p w14:paraId="20FA23E4" w14:textId="77777777" w:rsidR="009C1B76" w:rsidRDefault="009C1B76" w:rsidP="008C79A0">
            <w:pPr>
              <w:jc w:val="both"/>
              <w:rPr>
                <w:rFonts w:ascii="Arial" w:hAnsi="Arial" w:cs="Arial"/>
                <w:sz w:val="20"/>
                <w:szCs w:val="20"/>
              </w:rPr>
            </w:pPr>
            <w:r>
              <w:rPr>
                <w:rFonts w:ascii="Arial" w:hAnsi="Arial" w:cs="Arial"/>
                <w:sz w:val="20"/>
                <w:szCs w:val="20"/>
              </w:rPr>
              <w:t>Strengthen the capacity of the FNM warehouse manager (plus 1 additional rep. to be potentially recruited due to Bendiocarb oversight) by training inventory, arrangement of health products</w:t>
            </w:r>
          </w:p>
        </w:tc>
        <w:tc>
          <w:tcPr>
            <w:tcW w:w="1080" w:type="dxa"/>
          </w:tcPr>
          <w:p w14:paraId="373FA231" w14:textId="77777777" w:rsidR="009C1B76" w:rsidRDefault="009C1B76" w:rsidP="008C79A0">
            <w:pPr>
              <w:jc w:val="both"/>
              <w:rPr>
                <w:rFonts w:ascii="Arial" w:hAnsi="Arial" w:cs="Arial"/>
                <w:sz w:val="20"/>
                <w:szCs w:val="20"/>
              </w:rPr>
            </w:pPr>
            <w:r>
              <w:rPr>
                <w:rFonts w:ascii="Arial" w:hAnsi="Arial" w:cs="Arial"/>
                <w:sz w:val="20"/>
                <w:szCs w:val="20"/>
              </w:rPr>
              <w:t>UNDP, FNM</w:t>
            </w:r>
          </w:p>
        </w:tc>
        <w:tc>
          <w:tcPr>
            <w:tcW w:w="1350" w:type="dxa"/>
          </w:tcPr>
          <w:p w14:paraId="1F3E0CC4" w14:textId="77777777" w:rsidR="009C1B76" w:rsidRDefault="009C1B76" w:rsidP="008C79A0">
            <w:pPr>
              <w:jc w:val="both"/>
              <w:rPr>
                <w:rFonts w:ascii="Arial" w:hAnsi="Arial" w:cs="Arial"/>
                <w:sz w:val="20"/>
                <w:szCs w:val="20"/>
              </w:rPr>
            </w:pPr>
            <w:r>
              <w:rPr>
                <w:rFonts w:ascii="Arial" w:hAnsi="Arial" w:cs="Arial"/>
                <w:sz w:val="20"/>
                <w:szCs w:val="20"/>
              </w:rPr>
              <w:t>1 month</w:t>
            </w:r>
          </w:p>
        </w:tc>
        <w:tc>
          <w:tcPr>
            <w:tcW w:w="5220" w:type="dxa"/>
          </w:tcPr>
          <w:p w14:paraId="5B1AA6EF" w14:textId="12AAEE23" w:rsidR="009C1B76" w:rsidRPr="005B519C" w:rsidRDefault="009C1B76" w:rsidP="006B3EFB">
            <w:pPr>
              <w:jc w:val="both"/>
              <w:rPr>
                <w:rFonts w:ascii="Arial" w:hAnsi="Arial" w:cs="Arial"/>
                <w:sz w:val="20"/>
                <w:szCs w:val="20"/>
              </w:rPr>
            </w:pPr>
            <w:r w:rsidRPr="005B519C">
              <w:rPr>
                <w:rFonts w:ascii="Arial" w:hAnsi="Arial" w:cs="Arial"/>
                <w:sz w:val="20"/>
                <w:szCs w:val="20"/>
              </w:rPr>
              <w:t>Draft TORs for this training workshop were developed in December 2014. The training was initially planned for January 2015, with international facilitation, and for an audience beyond the FNM</w:t>
            </w:r>
            <w:r>
              <w:rPr>
                <w:rFonts w:ascii="Arial" w:hAnsi="Arial" w:cs="Arial"/>
                <w:sz w:val="20"/>
                <w:szCs w:val="20"/>
              </w:rPr>
              <w:t xml:space="preserve"> (i.e. Pharmacy Technicians from other disease Programmes and districts).</w:t>
            </w:r>
          </w:p>
          <w:p w14:paraId="4758D797" w14:textId="77777777" w:rsidR="009C1B76" w:rsidRPr="005B519C" w:rsidRDefault="009C1B76" w:rsidP="006B3EFB">
            <w:pPr>
              <w:jc w:val="both"/>
              <w:rPr>
                <w:rFonts w:ascii="Arial" w:hAnsi="Arial" w:cs="Arial"/>
                <w:sz w:val="20"/>
                <w:szCs w:val="20"/>
              </w:rPr>
            </w:pPr>
          </w:p>
          <w:p w14:paraId="36538549" w14:textId="41E73F99" w:rsidR="009C1B76" w:rsidRDefault="009C1B76" w:rsidP="006B3EFB">
            <w:pPr>
              <w:jc w:val="both"/>
              <w:rPr>
                <w:rFonts w:ascii="Arial" w:hAnsi="Arial" w:cs="Arial"/>
                <w:sz w:val="20"/>
                <w:szCs w:val="20"/>
              </w:rPr>
            </w:pPr>
            <w:r w:rsidRPr="005B519C">
              <w:rPr>
                <w:rFonts w:ascii="Arial" w:hAnsi="Arial" w:cs="Arial"/>
                <w:sz w:val="20"/>
                <w:szCs w:val="20"/>
              </w:rPr>
              <w:t>The PMU wor</w:t>
            </w:r>
            <w:r>
              <w:rPr>
                <w:rFonts w:ascii="Arial" w:hAnsi="Arial" w:cs="Arial"/>
                <w:sz w:val="20"/>
                <w:szCs w:val="20"/>
              </w:rPr>
              <w:t>kload did not permit its organis</w:t>
            </w:r>
            <w:r w:rsidRPr="005B519C">
              <w:rPr>
                <w:rFonts w:ascii="Arial" w:hAnsi="Arial" w:cs="Arial"/>
                <w:sz w:val="20"/>
                <w:szCs w:val="20"/>
              </w:rPr>
              <w:t>ation until now. Also, to ensure availability of FNM warehouse staff, UNDP is waiting for the end of the current IRS campaign to carry out the workshop.</w:t>
            </w:r>
          </w:p>
          <w:p w14:paraId="590DD513" w14:textId="77777777" w:rsidR="009C1B76" w:rsidRDefault="009C1B76" w:rsidP="006B3EFB">
            <w:pPr>
              <w:jc w:val="both"/>
              <w:rPr>
                <w:rFonts w:ascii="Arial" w:hAnsi="Arial" w:cs="Arial"/>
                <w:sz w:val="20"/>
                <w:szCs w:val="20"/>
              </w:rPr>
            </w:pPr>
          </w:p>
          <w:p w14:paraId="3BCEE834" w14:textId="5EB29229" w:rsidR="009C1B76" w:rsidRDefault="009C1B76" w:rsidP="005B519C">
            <w:pPr>
              <w:jc w:val="both"/>
              <w:rPr>
                <w:rFonts w:ascii="Arial" w:hAnsi="Arial" w:cs="Arial"/>
                <w:sz w:val="20"/>
                <w:szCs w:val="20"/>
              </w:rPr>
            </w:pPr>
            <w:r>
              <w:rPr>
                <w:rFonts w:ascii="Arial" w:hAnsi="Arial" w:cs="Arial"/>
                <w:sz w:val="20"/>
                <w:szCs w:val="20"/>
              </w:rPr>
              <w:t xml:space="preserve">However, general orientation of FNM warehouse staff into </w:t>
            </w:r>
            <w:r w:rsidR="004D3963">
              <w:rPr>
                <w:rFonts w:ascii="Arial" w:hAnsi="Arial" w:cs="Arial"/>
                <w:sz w:val="20"/>
                <w:szCs w:val="20"/>
              </w:rPr>
              <w:t>Bendioc</w:t>
            </w:r>
            <w:r>
              <w:rPr>
                <w:rFonts w:ascii="Arial" w:hAnsi="Arial" w:cs="Arial"/>
                <w:sz w:val="20"/>
                <w:szCs w:val="20"/>
              </w:rPr>
              <w:t>arb warehousing has been provided in February 2015.</w:t>
            </w:r>
          </w:p>
        </w:tc>
      </w:tr>
      <w:tr w:rsidR="00F5141D" w:rsidRPr="008C79A0" w14:paraId="4DCA7797" w14:textId="77777777" w:rsidTr="007349AF">
        <w:tc>
          <w:tcPr>
            <w:tcW w:w="805" w:type="dxa"/>
          </w:tcPr>
          <w:p w14:paraId="4E4FAF8A" w14:textId="77777777" w:rsidR="00F5141D" w:rsidRDefault="00F5141D" w:rsidP="008C79A0">
            <w:pPr>
              <w:jc w:val="both"/>
              <w:rPr>
                <w:rFonts w:ascii="Arial" w:hAnsi="Arial" w:cs="Arial"/>
                <w:sz w:val="20"/>
                <w:szCs w:val="20"/>
              </w:rPr>
            </w:pPr>
          </w:p>
        </w:tc>
        <w:tc>
          <w:tcPr>
            <w:tcW w:w="12600" w:type="dxa"/>
            <w:gridSpan w:val="5"/>
          </w:tcPr>
          <w:p w14:paraId="1EFC3D5A" w14:textId="07D915F1" w:rsidR="00F5141D" w:rsidRPr="00F5141D" w:rsidRDefault="00F5141D" w:rsidP="008C79A0">
            <w:pPr>
              <w:jc w:val="both"/>
              <w:rPr>
                <w:rFonts w:ascii="Arial" w:hAnsi="Arial" w:cs="Arial"/>
                <w:b/>
                <w:sz w:val="20"/>
                <w:szCs w:val="20"/>
              </w:rPr>
            </w:pPr>
            <w:r w:rsidRPr="00F5141D">
              <w:rPr>
                <w:rFonts w:ascii="Arial" w:hAnsi="Arial" w:cs="Arial"/>
                <w:b/>
                <w:sz w:val="20"/>
                <w:szCs w:val="20"/>
              </w:rPr>
              <w:t>Findings at the SR warehouse -</w:t>
            </w:r>
          </w:p>
        </w:tc>
      </w:tr>
      <w:tr w:rsidR="009C1B76" w:rsidRPr="008C79A0" w14:paraId="4FD66755" w14:textId="77777777" w:rsidTr="009C1B76">
        <w:tc>
          <w:tcPr>
            <w:tcW w:w="805" w:type="dxa"/>
          </w:tcPr>
          <w:p w14:paraId="6B5ACA26" w14:textId="77777777" w:rsidR="009C1B76" w:rsidRDefault="009C1B76" w:rsidP="008C79A0">
            <w:pPr>
              <w:jc w:val="both"/>
              <w:rPr>
                <w:rFonts w:ascii="Arial" w:hAnsi="Arial" w:cs="Arial"/>
                <w:sz w:val="20"/>
                <w:szCs w:val="20"/>
              </w:rPr>
            </w:pPr>
          </w:p>
        </w:tc>
        <w:tc>
          <w:tcPr>
            <w:tcW w:w="1800" w:type="dxa"/>
          </w:tcPr>
          <w:p w14:paraId="1509FC08" w14:textId="77777777" w:rsidR="009C1B76" w:rsidRDefault="009C1B76" w:rsidP="008C79A0">
            <w:pPr>
              <w:jc w:val="both"/>
              <w:rPr>
                <w:rFonts w:ascii="Arial" w:hAnsi="Arial" w:cs="Arial"/>
                <w:sz w:val="20"/>
                <w:szCs w:val="20"/>
              </w:rPr>
            </w:pPr>
            <w:r>
              <w:rPr>
                <w:rFonts w:ascii="Arial" w:hAnsi="Arial" w:cs="Arial"/>
                <w:sz w:val="20"/>
                <w:szCs w:val="20"/>
              </w:rPr>
              <w:t xml:space="preserve">Stock cards provided for all products stored at the warehouse appear to have been newly reproduced (all showing the same even handwriting, use of the same pen, similar alignment of entries, etc.) </w:t>
            </w:r>
          </w:p>
        </w:tc>
        <w:tc>
          <w:tcPr>
            <w:tcW w:w="3150" w:type="dxa"/>
          </w:tcPr>
          <w:p w14:paraId="3B168BDC" w14:textId="77777777" w:rsidR="009C1B76" w:rsidRDefault="009C1B76" w:rsidP="008C79A0">
            <w:pPr>
              <w:jc w:val="both"/>
              <w:rPr>
                <w:rFonts w:ascii="Arial" w:hAnsi="Arial" w:cs="Arial"/>
                <w:sz w:val="20"/>
                <w:szCs w:val="20"/>
              </w:rPr>
            </w:pPr>
            <w:r>
              <w:rPr>
                <w:rFonts w:ascii="Arial" w:hAnsi="Arial" w:cs="Arial"/>
                <w:sz w:val="20"/>
                <w:szCs w:val="20"/>
              </w:rPr>
              <w:t>Update/develop a FNM manual describing all relevant warehousing activities including standard operating procedures for receiving, storing and inventory management of the insecticide</w:t>
            </w:r>
          </w:p>
        </w:tc>
        <w:tc>
          <w:tcPr>
            <w:tcW w:w="1080" w:type="dxa"/>
          </w:tcPr>
          <w:p w14:paraId="6B003F4D" w14:textId="77777777" w:rsidR="009C1B76" w:rsidRDefault="009C1B76" w:rsidP="008C79A0">
            <w:pPr>
              <w:jc w:val="both"/>
              <w:rPr>
                <w:rFonts w:ascii="Arial" w:hAnsi="Arial" w:cs="Arial"/>
                <w:sz w:val="20"/>
                <w:szCs w:val="20"/>
              </w:rPr>
            </w:pPr>
            <w:r>
              <w:rPr>
                <w:rFonts w:ascii="Arial" w:hAnsi="Arial" w:cs="Arial"/>
                <w:sz w:val="20"/>
                <w:szCs w:val="20"/>
              </w:rPr>
              <w:t>UNDP, FNM</w:t>
            </w:r>
          </w:p>
        </w:tc>
        <w:tc>
          <w:tcPr>
            <w:tcW w:w="1350" w:type="dxa"/>
          </w:tcPr>
          <w:p w14:paraId="038958A6" w14:textId="77777777" w:rsidR="009C1B76" w:rsidRDefault="009C1B76" w:rsidP="008C79A0">
            <w:pPr>
              <w:jc w:val="both"/>
              <w:rPr>
                <w:rFonts w:ascii="Arial" w:hAnsi="Arial" w:cs="Arial"/>
                <w:sz w:val="20"/>
                <w:szCs w:val="20"/>
              </w:rPr>
            </w:pPr>
            <w:r>
              <w:rPr>
                <w:rFonts w:ascii="Arial" w:hAnsi="Arial" w:cs="Arial"/>
                <w:sz w:val="20"/>
                <w:szCs w:val="20"/>
              </w:rPr>
              <w:t>2 months</w:t>
            </w:r>
          </w:p>
        </w:tc>
        <w:tc>
          <w:tcPr>
            <w:tcW w:w="5220" w:type="dxa"/>
          </w:tcPr>
          <w:p w14:paraId="43D717D0" w14:textId="59A28444" w:rsidR="009C1B76" w:rsidRDefault="009C1B76" w:rsidP="008C79A0">
            <w:pPr>
              <w:jc w:val="both"/>
              <w:rPr>
                <w:rFonts w:ascii="Arial" w:hAnsi="Arial" w:cs="Arial"/>
                <w:sz w:val="20"/>
                <w:szCs w:val="20"/>
              </w:rPr>
            </w:pPr>
            <w:r>
              <w:rPr>
                <w:rFonts w:ascii="Arial" w:hAnsi="Arial" w:cs="Arial"/>
                <w:sz w:val="20"/>
                <w:szCs w:val="20"/>
              </w:rPr>
              <w:t>UNDP has deemed it preferable to wait for completion of Bendiocarb stock transfer and recruitment of FNM warehouse staff, before moving on this activity.</w:t>
            </w:r>
          </w:p>
          <w:p w14:paraId="2DB95889" w14:textId="77777777" w:rsidR="009C1B76" w:rsidRDefault="009C1B76" w:rsidP="008C79A0">
            <w:pPr>
              <w:jc w:val="both"/>
              <w:rPr>
                <w:rFonts w:ascii="Arial" w:hAnsi="Arial" w:cs="Arial"/>
                <w:sz w:val="20"/>
                <w:szCs w:val="20"/>
              </w:rPr>
            </w:pPr>
          </w:p>
          <w:p w14:paraId="2EBE86F2" w14:textId="570DCADB" w:rsidR="009C1B76" w:rsidRDefault="009C1B76" w:rsidP="008C79A0">
            <w:pPr>
              <w:jc w:val="both"/>
              <w:rPr>
                <w:rFonts w:ascii="Arial" w:hAnsi="Arial" w:cs="Arial"/>
                <w:sz w:val="20"/>
                <w:szCs w:val="20"/>
              </w:rPr>
            </w:pPr>
            <w:r w:rsidRPr="005B519C">
              <w:rPr>
                <w:rFonts w:ascii="Arial" w:hAnsi="Arial" w:cs="Arial"/>
                <w:sz w:val="20"/>
                <w:szCs w:val="20"/>
              </w:rPr>
              <w:t xml:space="preserve">Technical assistance will </w:t>
            </w:r>
            <w:r w:rsidR="00F5141D">
              <w:rPr>
                <w:rFonts w:ascii="Arial" w:hAnsi="Arial" w:cs="Arial"/>
                <w:sz w:val="20"/>
                <w:szCs w:val="20"/>
              </w:rPr>
              <w:t>be sourced. T</w:t>
            </w:r>
            <w:r>
              <w:rPr>
                <w:rFonts w:ascii="Arial" w:hAnsi="Arial" w:cs="Arial"/>
                <w:sz w:val="20"/>
                <w:szCs w:val="20"/>
              </w:rPr>
              <w:t xml:space="preserve">he activity is currently planned for </w:t>
            </w:r>
            <w:r w:rsidRPr="005B519C">
              <w:rPr>
                <w:rFonts w:ascii="Arial" w:hAnsi="Arial" w:cs="Arial"/>
                <w:sz w:val="20"/>
                <w:szCs w:val="20"/>
              </w:rPr>
              <w:t xml:space="preserve">after the end of </w:t>
            </w:r>
            <w:r w:rsidR="00F5141D">
              <w:rPr>
                <w:rFonts w:ascii="Arial" w:hAnsi="Arial" w:cs="Arial"/>
                <w:sz w:val="20"/>
                <w:szCs w:val="20"/>
              </w:rPr>
              <w:t xml:space="preserve">the </w:t>
            </w:r>
            <w:r w:rsidRPr="005B519C">
              <w:rPr>
                <w:rFonts w:ascii="Arial" w:hAnsi="Arial" w:cs="Arial"/>
                <w:sz w:val="20"/>
                <w:szCs w:val="20"/>
              </w:rPr>
              <w:t>current IRS campaign.</w:t>
            </w:r>
            <w:r>
              <w:rPr>
                <w:rFonts w:ascii="Arial" w:hAnsi="Arial" w:cs="Arial"/>
                <w:sz w:val="20"/>
                <w:szCs w:val="20"/>
              </w:rPr>
              <w:t xml:space="preserve"> </w:t>
            </w:r>
          </w:p>
          <w:p w14:paraId="19ACCCA1" w14:textId="77777777" w:rsidR="009C1B76" w:rsidRDefault="009C1B76" w:rsidP="008C79A0">
            <w:pPr>
              <w:jc w:val="both"/>
              <w:rPr>
                <w:rFonts w:ascii="Arial" w:hAnsi="Arial" w:cs="Arial"/>
                <w:sz w:val="20"/>
                <w:szCs w:val="20"/>
              </w:rPr>
            </w:pPr>
          </w:p>
          <w:p w14:paraId="15330552" w14:textId="472C16B0" w:rsidR="009C1B76" w:rsidRDefault="009C1B76" w:rsidP="008C79A0">
            <w:pPr>
              <w:jc w:val="both"/>
              <w:rPr>
                <w:rFonts w:ascii="Arial" w:hAnsi="Arial" w:cs="Arial"/>
                <w:sz w:val="20"/>
                <w:szCs w:val="20"/>
              </w:rPr>
            </w:pPr>
            <w:r>
              <w:rPr>
                <w:rFonts w:ascii="Arial" w:hAnsi="Arial" w:cs="Arial"/>
                <w:sz w:val="20"/>
                <w:szCs w:val="20"/>
              </w:rPr>
              <w:t xml:space="preserve">The transmission by the Global Fund of recommendations from the FNM capacity assessment will help in developing the </w:t>
            </w:r>
            <w:r w:rsidR="00F5141D">
              <w:rPr>
                <w:rFonts w:ascii="Arial" w:hAnsi="Arial" w:cs="Arial"/>
                <w:sz w:val="20"/>
                <w:szCs w:val="20"/>
              </w:rPr>
              <w:t xml:space="preserve">FNM </w:t>
            </w:r>
            <w:r>
              <w:rPr>
                <w:rFonts w:ascii="Arial" w:hAnsi="Arial" w:cs="Arial"/>
                <w:sz w:val="20"/>
                <w:szCs w:val="20"/>
              </w:rPr>
              <w:t>manual.</w:t>
            </w:r>
          </w:p>
          <w:p w14:paraId="4D84DA3A" w14:textId="77777777" w:rsidR="009C1B76" w:rsidRDefault="009C1B76" w:rsidP="008C79A0">
            <w:pPr>
              <w:jc w:val="both"/>
              <w:rPr>
                <w:rFonts w:ascii="Arial" w:hAnsi="Arial" w:cs="Arial"/>
                <w:sz w:val="20"/>
                <w:szCs w:val="20"/>
              </w:rPr>
            </w:pPr>
          </w:p>
          <w:p w14:paraId="3ADD1E0B" w14:textId="37239F7F" w:rsidR="009C1B76" w:rsidRDefault="009C1B76" w:rsidP="008C79A0">
            <w:pPr>
              <w:jc w:val="both"/>
              <w:rPr>
                <w:rFonts w:ascii="Arial" w:hAnsi="Arial" w:cs="Arial"/>
                <w:sz w:val="20"/>
                <w:szCs w:val="20"/>
              </w:rPr>
            </w:pPr>
          </w:p>
        </w:tc>
      </w:tr>
      <w:tr w:rsidR="009C1B76" w:rsidRPr="008C79A0" w14:paraId="6A6BA7FE" w14:textId="77777777" w:rsidTr="009C1B76">
        <w:tc>
          <w:tcPr>
            <w:tcW w:w="805" w:type="dxa"/>
          </w:tcPr>
          <w:p w14:paraId="6F4711D3" w14:textId="77777777" w:rsidR="009C1B76" w:rsidRDefault="009C1B76" w:rsidP="008C79A0">
            <w:pPr>
              <w:jc w:val="both"/>
              <w:rPr>
                <w:rFonts w:ascii="Arial" w:hAnsi="Arial" w:cs="Arial"/>
                <w:sz w:val="20"/>
                <w:szCs w:val="20"/>
              </w:rPr>
            </w:pPr>
          </w:p>
        </w:tc>
        <w:tc>
          <w:tcPr>
            <w:tcW w:w="1800" w:type="dxa"/>
          </w:tcPr>
          <w:p w14:paraId="1483C5B7" w14:textId="77777777" w:rsidR="009C1B76" w:rsidRDefault="009C1B76" w:rsidP="008C79A0">
            <w:pPr>
              <w:jc w:val="both"/>
              <w:rPr>
                <w:rFonts w:ascii="Arial" w:hAnsi="Arial" w:cs="Arial"/>
                <w:sz w:val="20"/>
                <w:szCs w:val="20"/>
              </w:rPr>
            </w:pPr>
            <w:r>
              <w:rPr>
                <w:rFonts w:ascii="Arial" w:hAnsi="Arial" w:cs="Arial"/>
                <w:sz w:val="20"/>
                <w:szCs w:val="20"/>
              </w:rPr>
              <w:t>Limited security of the SR warehouse</w:t>
            </w:r>
          </w:p>
        </w:tc>
        <w:tc>
          <w:tcPr>
            <w:tcW w:w="3150" w:type="dxa"/>
          </w:tcPr>
          <w:p w14:paraId="1E44ACEA" w14:textId="77777777" w:rsidR="009C1B76" w:rsidRDefault="009C1B76" w:rsidP="00A8692D">
            <w:pPr>
              <w:jc w:val="both"/>
              <w:rPr>
                <w:rFonts w:ascii="Arial" w:hAnsi="Arial" w:cs="Arial"/>
                <w:sz w:val="20"/>
                <w:szCs w:val="20"/>
              </w:rPr>
            </w:pPr>
            <w:r>
              <w:rPr>
                <w:rFonts w:ascii="Arial" w:hAnsi="Arial" w:cs="Arial"/>
                <w:sz w:val="20"/>
                <w:szCs w:val="20"/>
              </w:rPr>
              <w:t xml:space="preserve">Update/set up at the warehouse a register to control access to the warehouse. This register must be filled by anyone entering the premise. Information such as date of visit, visitor identity, visitor function and organization, </w:t>
            </w:r>
            <w:r>
              <w:rPr>
                <w:rFonts w:ascii="Arial" w:hAnsi="Arial" w:cs="Arial"/>
                <w:sz w:val="20"/>
                <w:szCs w:val="20"/>
              </w:rPr>
              <w:lastRenderedPageBreak/>
              <w:t xml:space="preserve">purpose of visit, arrival time, departure time and signature must be recorded. </w:t>
            </w:r>
          </w:p>
        </w:tc>
        <w:tc>
          <w:tcPr>
            <w:tcW w:w="1080" w:type="dxa"/>
          </w:tcPr>
          <w:p w14:paraId="4BAA3FA9" w14:textId="77777777" w:rsidR="009C1B76" w:rsidRDefault="009C1B76" w:rsidP="008C79A0">
            <w:pPr>
              <w:jc w:val="both"/>
              <w:rPr>
                <w:rFonts w:ascii="Arial" w:hAnsi="Arial" w:cs="Arial"/>
                <w:sz w:val="20"/>
                <w:szCs w:val="20"/>
              </w:rPr>
            </w:pPr>
            <w:r>
              <w:rPr>
                <w:rFonts w:ascii="Arial" w:hAnsi="Arial" w:cs="Arial"/>
                <w:sz w:val="20"/>
                <w:szCs w:val="20"/>
              </w:rPr>
              <w:lastRenderedPageBreak/>
              <w:t>UNDP, FNM</w:t>
            </w:r>
          </w:p>
        </w:tc>
        <w:tc>
          <w:tcPr>
            <w:tcW w:w="1350" w:type="dxa"/>
          </w:tcPr>
          <w:p w14:paraId="5D590824" w14:textId="77777777" w:rsidR="009C1B76" w:rsidRDefault="009C1B76" w:rsidP="008C79A0">
            <w:pPr>
              <w:jc w:val="both"/>
              <w:rPr>
                <w:rFonts w:ascii="Arial" w:hAnsi="Arial" w:cs="Arial"/>
                <w:sz w:val="20"/>
                <w:szCs w:val="20"/>
              </w:rPr>
            </w:pPr>
            <w:r>
              <w:rPr>
                <w:rFonts w:ascii="Arial" w:hAnsi="Arial" w:cs="Arial"/>
                <w:sz w:val="20"/>
                <w:szCs w:val="20"/>
              </w:rPr>
              <w:t>1 month</w:t>
            </w:r>
          </w:p>
        </w:tc>
        <w:tc>
          <w:tcPr>
            <w:tcW w:w="5220" w:type="dxa"/>
          </w:tcPr>
          <w:p w14:paraId="6A5FD2A7" w14:textId="7A8D10ED" w:rsidR="009C1B76" w:rsidRDefault="009C1B76" w:rsidP="008C79A0">
            <w:pPr>
              <w:jc w:val="both"/>
              <w:rPr>
                <w:rFonts w:ascii="Arial" w:hAnsi="Arial" w:cs="Arial"/>
                <w:sz w:val="20"/>
                <w:szCs w:val="20"/>
              </w:rPr>
            </w:pPr>
            <w:r>
              <w:rPr>
                <w:rFonts w:ascii="Arial" w:hAnsi="Arial" w:cs="Arial"/>
                <w:sz w:val="20"/>
                <w:szCs w:val="20"/>
              </w:rPr>
              <w:t xml:space="preserve">The </w:t>
            </w:r>
            <w:r w:rsidRPr="00F5141D">
              <w:rPr>
                <w:rFonts w:ascii="Arial" w:hAnsi="Arial" w:cs="Arial"/>
                <w:sz w:val="20"/>
                <w:szCs w:val="20"/>
              </w:rPr>
              <w:t xml:space="preserve">access register </w:t>
            </w:r>
            <w:r>
              <w:rPr>
                <w:rFonts w:ascii="Arial" w:hAnsi="Arial" w:cs="Arial"/>
                <w:sz w:val="20"/>
                <w:szCs w:val="20"/>
              </w:rPr>
              <w:t xml:space="preserve">was introduced in December 2014 at the Monta Alegre warehouse. </w:t>
            </w:r>
          </w:p>
          <w:p w14:paraId="1F3CE44F" w14:textId="77777777" w:rsidR="009C1B76" w:rsidRDefault="009C1B76" w:rsidP="008C79A0">
            <w:pPr>
              <w:jc w:val="both"/>
              <w:rPr>
                <w:rFonts w:ascii="Arial" w:hAnsi="Arial" w:cs="Arial"/>
                <w:sz w:val="20"/>
                <w:szCs w:val="20"/>
              </w:rPr>
            </w:pPr>
          </w:p>
          <w:p w14:paraId="7E0F6690" w14:textId="2484AA67" w:rsidR="009C1B76" w:rsidRDefault="009C1B76" w:rsidP="008C79A0">
            <w:pPr>
              <w:jc w:val="both"/>
              <w:rPr>
                <w:rFonts w:ascii="Arial" w:hAnsi="Arial" w:cs="Arial"/>
                <w:sz w:val="20"/>
                <w:szCs w:val="20"/>
              </w:rPr>
            </w:pPr>
            <w:r>
              <w:rPr>
                <w:rFonts w:ascii="Arial" w:hAnsi="Arial" w:cs="Arial"/>
                <w:sz w:val="20"/>
                <w:szCs w:val="20"/>
              </w:rPr>
              <w:t>A CCTV camera wa</w:t>
            </w:r>
            <w:r w:rsidR="00F5141D">
              <w:rPr>
                <w:rFonts w:ascii="Arial" w:hAnsi="Arial" w:cs="Arial"/>
                <w:sz w:val="20"/>
                <w:szCs w:val="20"/>
              </w:rPr>
              <w:t>s</w:t>
            </w:r>
            <w:r>
              <w:rPr>
                <w:rFonts w:ascii="Arial" w:hAnsi="Arial" w:cs="Arial"/>
                <w:sz w:val="20"/>
                <w:szCs w:val="20"/>
              </w:rPr>
              <w:t xml:space="preserve"> installed in the FNM Bendiocarb warehouse in January 2014. The contracted security company operate</w:t>
            </w:r>
            <w:r w:rsidR="00F5141D">
              <w:rPr>
                <w:rFonts w:ascii="Arial" w:hAnsi="Arial" w:cs="Arial"/>
                <w:sz w:val="20"/>
                <w:szCs w:val="20"/>
              </w:rPr>
              <w:t>s</w:t>
            </w:r>
            <w:r>
              <w:rPr>
                <w:rFonts w:ascii="Arial" w:hAnsi="Arial" w:cs="Arial"/>
                <w:sz w:val="20"/>
                <w:szCs w:val="20"/>
              </w:rPr>
              <w:t xml:space="preserve"> the camera system.</w:t>
            </w:r>
          </w:p>
          <w:p w14:paraId="2EF65893" w14:textId="24F3B39C" w:rsidR="009C1B76" w:rsidRDefault="009C1B76" w:rsidP="008C79A0">
            <w:pPr>
              <w:jc w:val="both"/>
              <w:rPr>
                <w:rFonts w:ascii="Arial" w:hAnsi="Arial" w:cs="Arial"/>
                <w:sz w:val="20"/>
                <w:szCs w:val="20"/>
              </w:rPr>
            </w:pPr>
            <w:r>
              <w:rPr>
                <w:rFonts w:ascii="Arial" w:hAnsi="Arial" w:cs="Arial"/>
                <w:sz w:val="20"/>
                <w:szCs w:val="20"/>
              </w:rPr>
              <w:lastRenderedPageBreak/>
              <w:t xml:space="preserve">Other security measures were introduced at FNM </w:t>
            </w:r>
            <w:r w:rsidR="00F5141D">
              <w:rPr>
                <w:rFonts w:ascii="Arial" w:hAnsi="Arial" w:cs="Arial"/>
                <w:sz w:val="20"/>
                <w:szCs w:val="20"/>
              </w:rPr>
              <w:t xml:space="preserve">warehouse </w:t>
            </w:r>
            <w:r>
              <w:rPr>
                <w:rFonts w:ascii="Arial" w:hAnsi="Arial" w:cs="Arial"/>
                <w:sz w:val="20"/>
                <w:szCs w:val="20"/>
              </w:rPr>
              <w:t>including 1) metallic bars at the main entrance</w:t>
            </w:r>
            <w:r w:rsidR="00F5141D">
              <w:rPr>
                <w:rFonts w:ascii="Arial" w:hAnsi="Arial" w:cs="Arial"/>
                <w:sz w:val="20"/>
                <w:szCs w:val="20"/>
              </w:rPr>
              <w:t xml:space="preserve"> and windows</w:t>
            </w:r>
            <w:r>
              <w:rPr>
                <w:rFonts w:ascii="Arial" w:hAnsi="Arial" w:cs="Arial"/>
                <w:sz w:val="20"/>
                <w:szCs w:val="20"/>
              </w:rPr>
              <w:t xml:space="preserve">, 2) limiting access to </w:t>
            </w:r>
            <w:r w:rsidR="00F5141D">
              <w:rPr>
                <w:rFonts w:ascii="Arial" w:hAnsi="Arial" w:cs="Arial"/>
                <w:sz w:val="20"/>
                <w:szCs w:val="20"/>
              </w:rPr>
              <w:t xml:space="preserve">the warehouse to the Manager, </w:t>
            </w:r>
            <w:r>
              <w:rPr>
                <w:rFonts w:ascii="Arial" w:hAnsi="Arial" w:cs="Arial"/>
                <w:sz w:val="20"/>
                <w:szCs w:val="20"/>
              </w:rPr>
              <w:t>Assistant</w:t>
            </w:r>
            <w:r w:rsidR="00F5141D">
              <w:rPr>
                <w:rFonts w:ascii="Arial" w:hAnsi="Arial" w:cs="Arial"/>
                <w:sz w:val="20"/>
                <w:szCs w:val="20"/>
              </w:rPr>
              <w:t xml:space="preserve"> and Chefes de produto (see below).</w:t>
            </w:r>
          </w:p>
          <w:p w14:paraId="425A3F02" w14:textId="77777777" w:rsidR="009C1B76" w:rsidRDefault="009C1B76" w:rsidP="008C79A0">
            <w:pPr>
              <w:jc w:val="both"/>
              <w:rPr>
                <w:rFonts w:ascii="Arial" w:hAnsi="Arial" w:cs="Arial"/>
                <w:sz w:val="20"/>
                <w:szCs w:val="20"/>
              </w:rPr>
            </w:pPr>
          </w:p>
          <w:p w14:paraId="1B300DC4" w14:textId="244A4C52" w:rsidR="009C1B76" w:rsidRDefault="009C1B76" w:rsidP="008C79A0">
            <w:pPr>
              <w:jc w:val="both"/>
              <w:rPr>
                <w:rFonts w:ascii="Arial" w:hAnsi="Arial" w:cs="Arial"/>
                <w:sz w:val="20"/>
                <w:szCs w:val="20"/>
              </w:rPr>
            </w:pPr>
            <w:r>
              <w:rPr>
                <w:rFonts w:ascii="Arial" w:hAnsi="Arial" w:cs="Arial"/>
                <w:sz w:val="20"/>
                <w:szCs w:val="20"/>
              </w:rPr>
              <w:t xml:space="preserve">The use of the access register is less relevant in the case of the FNM warehouse because of the </w:t>
            </w:r>
            <w:r w:rsidR="006E6FF1">
              <w:rPr>
                <w:rFonts w:ascii="Arial" w:hAnsi="Arial" w:cs="Arial"/>
                <w:sz w:val="20"/>
                <w:szCs w:val="20"/>
              </w:rPr>
              <w:t>reduced n</w:t>
            </w:r>
            <w:r w:rsidR="00F5141D">
              <w:rPr>
                <w:rFonts w:ascii="Arial" w:hAnsi="Arial" w:cs="Arial"/>
                <w:sz w:val="20"/>
                <w:szCs w:val="20"/>
              </w:rPr>
              <w:t xml:space="preserve">umber of </w:t>
            </w:r>
            <w:r w:rsidR="006E6FF1">
              <w:rPr>
                <w:rFonts w:ascii="Arial" w:hAnsi="Arial" w:cs="Arial"/>
                <w:sz w:val="20"/>
                <w:szCs w:val="20"/>
              </w:rPr>
              <w:t xml:space="preserve">people </w:t>
            </w:r>
            <w:r w:rsidR="00F5141D">
              <w:rPr>
                <w:rFonts w:ascii="Arial" w:hAnsi="Arial" w:cs="Arial"/>
                <w:sz w:val="20"/>
                <w:szCs w:val="20"/>
              </w:rPr>
              <w:t xml:space="preserve">who come to the warehouse, </w:t>
            </w:r>
            <w:r>
              <w:rPr>
                <w:rFonts w:ascii="Arial" w:hAnsi="Arial" w:cs="Arial"/>
                <w:sz w:val="20"/>
                <w:szCs w:val="20"/>
              </w:rPr>
              <w:t>compared to the Monta Alegre warehouse.</w:t>
            </w:r>
          </w:p>
          <w:p w14:paraId="79214D6C" w14:textId="77777777" w:rsidR="009C1B76" w:rsidRDefault="009C1B76" w:rsidP="008C79A0">
            <w:pPr>
              <w:jc w:val="both"/>
              <w:rPr>
                <w:rFonts w:ascii="Arial" w:hAnsi="Arial" w:cs="Arial"/>
                <w:sz w:val="20"/>
                <w:szCs w:val="20"/>
              </w:rPr>
            </w:pPr>
          </w:p>
          <w:p w14:paraId="0DA412A3" w14:textId="77777777" w:rsidR="009C1B76" w:rsidRDefault="009C1B76" w:rsidP="008C79A0">
            <w:pPr>
              <w:jc w:val="both"/>
              <w:rPr>
                <w:rFonts w:ascii="Arial" w:hAnsi="Arial" w:cs="Arial"/>
                <w:sz w:val="20"/>
                <w:szCs w:val="20"/>
              </w:rPr>
            </w:pPr>
          </w:p>
        </w:tc>
      </w:tr>
      <w:tr w:rsidR="009C1B76" w:rsidRPr="008C79A0" w14:paraId="4A7C0410" w14:textId="77777777" w:rsidTr="009C1B76">
        <w:tc>
          <w:tcPr>
            <w:tcW w:w="805" w:type="dxa"/>
          </w:tcPr>
          <w:p w14:paraId="3F189EA1" w14:textId="7B2E0157" w:rsidR="009C1B76" w:rsidRDefault="009C1B76" w:rsidP="008C79A0">
            <w:pPr>
              <w:jc w:val="both"/>
              <w:rPr>
                <w:rFonts w:ascii="Arial" w:hAnsi="Arial" w:cs="Arial"/>
                <w:sz w:val="20"/>
                <w:szCs w:val="20"/>
              </w:rPr>
            </w:pPr>
          </w:p>
        </w:tc>
        <w:tc>
          <w:tcPr>
            <w:tcW w:w="1800" w:type="dxa"/>
          </w:tcPr>
          <w:p w14:paraId="2E8A5AC9" w14:textId="77777777" w:rsidR="009C1B76" w:rsidRDefault="009C1B76" w:rsidP="008C79A0">
            <w:pPr>
              <w:jc w:val="both"/>
              <w:rPr>
                <w:rFonts w:ascii="Arial" w:hAnsi="Arial" w:cs="Arial"/>
                <w:sz w:val="20"/>
                <w:szCs w:val="20"/>
              </w:rPr>
            </w:pPr>
          </w:p>
        </w:tc>
        <w:tc>
          <w:tcPr>
            <w:tcW w:w="3150" w:type="dxa"/>
          </w:tcPr>
          <w:p w14:paraId="0CC991C3" w14:textId="77777777" w:rsidR="009C1B76" w:rsidRDefault="009C1B76" w:rsidP="00A8692D">
            <w:pPr>
              <w:jc w:val="both"/>
              <w:rPr>
                <w:rFonts w:ascii="Arial" w:hAnsi="Arial" w:cs="Arial"/>
                <w:sz w:val="20"/>
                <w:szCs w:val="20"/>
              </w:rPr>
            </w:pPr>
            <w:r>
              <w:rPr>
                <w:rFonts w:ascii="Arial" w:hAnsi="Arial" w:cs="Arial"/>
                <w:sz w:val="20"/>
                <w:szCs w:val="20"/>
              </w:rPr>
              <w:t>PR should verify the filling of this register on a regular basis</w:t>
            </w:r>
          </w:p>
        </w:tc>
        <w:tc>
          <w:tcPr>
            <w:tcW w:w="1080" w:type="dxa"/>
          </w:tcPr>
          <w:p w14:paraId="2BE996EB" w14:textId="77777777" w:rsidR="009C1B76" w:rsidRDefault="009C1B76" w:rsidP="008C79A0">
            <w:pPr>
              <w:jc w:val="both"/>
              <w:rPr>
                <w:rFonts w:ascii="Arial" w:hAnsi="Arial" w:cs="Arial"/>
                <w:sz w:val="20"/>
                <w:szCs w:val="20"/>
              </w:rPr>
            </w:pPr>
            <w:r>
              <w:rPr>
                <w:rFonts w:ascii="Arial" w:hAnsi="Arial" w:cs="Arial"/>
                <w:sz w:val="20"/>
                <w:szCs w:val="20"/>
              </w:rPr>
              <w:t>UNDP</w:t>
            </w:r>
          </w:p>
        </w:tc>
        <w:tc>
          <w:tcPr>
            <w:tcW w:w="1350" w:type="dxa"/>
          </w:tcPr>
          <w:p w14:paraId="3B4F8E3D" w14:textId="77777777" w:rsidR="009C1B76" w:rsidRDefault="009C1B76" w:rsidP="008C79A0">
            <w:pPr>
              <w:jc w:val="both"/>
              <w:rPr>
                <w:rFonts w:ascii="Arial" w:hAnsi="Arial" w:cs="Arial"/>
                <w:sz w:val="20"/>
                <w:szCs w:val="20"/>
              </w:rPr>
            </w:pPr>
            <w:r>
              <w:rPr>
                <w:rFonts w:ascii="Arial" w:hAnsi="Arial" w:cs="Arial"/>
                <w:sz w:val="20"/>
                <w:szCs w:val="20"/>
              </w:rPr>
              <w:t>1 month</w:t>
            </w:r>
          </w:p>
        </w:tc>
        <w:tc>
          <w:tcPr>
            <w:tcW w:w="5220" w:type="dxa"/>
          </w:tcPr>
          <w:p w14:paraId="0D3F2506" w14:textId="74CC3123" w:rsidR="009C1B76" w:rsidRDefault="009C1B76" w:rsidP="008C79A0">
            <w:pPr>
              <w:jc w:val="both"/>
              <w:rPr>
                <w:rFonts w:ascii="Arial" w:hAnsi="Arial" w:cs="Arial"/>
                <w:sz w:val="20"/>
                <w:szCs w:val="20"/>
              </w:rPr>
            </w:pPr>
            <w:r>
              <w:rPr>
                <w:rFonts w:ascii="Arial" w:hAnsi="Arial" w:cs="Arial"/>
                <w:sz w:val="20"/>
                <w:szCs w:val="20"/>
              </w:rPr>
              <w:t>This is done by the UNDP PSM staff</w:t>
            </w:r>
            <w:r w:rsidR="00F5141D">
              <w:rPr>
                <w:rFonts w:ascii="Arial" w:hAnsi="Arial" w:cs="Arial"/>
                <w:sz w:val="20"/>
                <w:szCs w:val="20"/>
              </w:rPr>
              <w:t>.</w:t>
            </w:r>
          </w:p>
        </w:tc>
      </w:tr>
      <w:tr w:rsidR="009C1B76" w:rsidRPr="008C79A0" w14:paraId="2F8C092B" w14:textId="77777777" w:rsidTr="009C1B76">
        <w:tc>
          <w:tcPr>
            <w:tcW w:w="805" w:type="dxa"/>
          </w:tcPr>
          <w:p w14:paraId="12B4AC16" w14:textId="77777777" w:rsidR="009C1B76" w:rsidRDefault="009C1B76" w:rsidP="008C79A0">
            <w:pPr>
              <w:jc w:val="both"/>
              <w:rPr>
                <w:rFonts w:ascii="Arial" w:hAnsi="Arial" w:cs="Arial"/>
                <w:sz w:val="20"/>
                <w:szCs w:val="20"/>
              </w:rPr>
            </w:pPr>
          </w:p>
        </w:tc>
        <w:tc>
          <w:tcPr>
            <w:tcW w:w="1800" w:type="dxa"/>
          </w:tcPr>
          <w:p w14:paraId="383A8C67" w14:textId="77777777" w:rsidR="009C1B76" w:rsidRDefault="009C1B76" w:rsidP="008C79A0">
            <w:pPr>
              <w:jc w:val="both"/>
              <w:rPr>
                <w:rFonts w:ascii="Arial" w:hAnsi="Arial" w:cs="Arial"/>
                <w:sz w:val="20"/>
                <w:szCs w:val="20"/>
              </w:rPr>
            </w:pPr>
            <w:r>
              <w:rPr>
                <w:rFonts w:ascii="Arial" w:hAnsi="Arial" w:cs="Arial"/>
                <w:sz w:val="20"/>
                <w:szCs w:val="20"/>
              </w:rPr>
              <w:t>Insufficient training of the warehouse manager</w:t>
            </w:r>
          </w:p>
        </w:tc>
        <w:tc>
          <w:tcPr>
            <w:tcW w:w="3150" w:type="dxa"/>
          </w:tcPr>
          <w:p w14:paraId="39291F0A" w14:textId="77777777" w:rsidR="009C1B76" w:rsidRDefault="009C1B76" w:rsidP="00A8692D">
            <w:pPr>
              <w:jc w:val="both"/>
              <w:rPr>
                <w:rFonts w:ascii="Arial" w:hAnsi="Arial" w:cs="Arial"/>
                <w:sz w:val="20"/>
                <w:szCs w:val="20"/>
              </w:rPr>
            </w:pPr>
          </w:p>
        </w:tc>
        <w:tc>
          <w:tcPr>
            <w:tcW w:w="1080" w:type="dxa"/>
          </w:tcPr>
          <w:p w14:paraId="79989161" w14:textId="77777777" w:rsidR="009C1B76" w:rsidRDefault="009C1B76" w:rsidP="008C79A0">
            <w:pPr>
              <w:jc w:val="both"/>
              <w:rPr>
                <w:rFonts w:ascii="Arial" w:hAnsi="Arial" w:cs="Arial"/>
                <w:sz w:val="20"/>
                <w:szCs w:val="20"/>
              </w:rPr>
            </w:pPr>
          </w:p>
        </w:tc>
        <w:tc>
          <w:tcPr>
            <w:tcW w:w="1350" w:type="dxa"/>
          </w:tcPr>
          <w:p w14:paraId="6D0E32C4" w14:textId="77777777" w:rsidR="009C1B76" w:rsidRDefault="009C1B76" w:rsidP="008C79A0">
            <w:pPr>
              <w:jc w:val="both"/>
              <w:rPr>
                <w:rFonts w:ascii="Arial" w:hAnsi="Arial" w:cs="Arial"/>
                <w:sz w:val="20"/>
                <w:szCs w:val="20"/>
              </w:rPr>
            </w:pPr>
          </w:p>
        </w:tc>
        <w:tc>
          <w:tcPr>
            <w:tcW w:w="5220" w:type="dxa"/>
          </w:tcPr>
          <w:p w14:paraId="7813ED85" w14:textId="3D74776C" w:rsidR="009C1B76" w:rsidRDefault="009C1B76" w:rsidP="008C79A0">
            <w:pPr>
              <w:jc w:val="both"/>
              <w:rPr>
                <w:rFonts w:ascii="Arial" w:hAnsi="Arial" w:cs="Arial"/>
                <w:sz w:val="20"/>
                <w:szCs w:val="20"/>
              </w:rPr>
            </w:pPr>
            <w:r>
              <w:rPr>
                <w:rFonts w:ascii="Arial" w:hAnsi="Arial" w:cs="Arial"/>
                <w:sz w:val="20"/>
                <w:szCs w:val="20"/>
              </w:rPr>
              <w:t>See comment above about training, planned for in between the 2015 spray campaigns</w:t>
            </w:r>
            <w:r w:rsidR="00F5141D">
              <w:rPr>
                <w:rFonts w:ascii="Arial" w:hAnsi="Arial" w:cs="Arial"/>
                <w:sz w:val="20"/>
                <w:szCs w:val="20"/>
              </w:rPr>
              <w:t xml:space="preserve"> (9</w:t>
            </w:r>
            <w:r w:rsidR="00F5141D" w:rsidRPr="00F5141D">
              <w:rPr>
                <w:rFonts w:ascii="Arial" w:hAnsi="Arial" w:cs="Arial"/>
                <w:sz w:val="20"/>
                <w:szCs w:val="20"/>
                <w:vertAlign w:val="superscript"/>
              </w:rPr>
              <w:t>th</w:t>
            </w:r>
            <w:r w:rsidR="00F5141D">
              <w:rPr>
                <w:rFonts w:ascii="Arial" w:hAnsi="Arial" w:cs="Arial"/>
                <w:sz w:val="20"/>
                <w:szCs w:val="20"/>
              </w:rPr>
              <w:t xml:space="preserve"> and 10</w:t>
            </w:r>
            <w:r w:rsidR="00F5141D" w:rsidRPr="00F5141D">
              <w:rPr>
                <w:rFonts w:ascii="Arial" w:hAnsi="Arial" w:cs="Arial"/>
                <w:sz w:val="20"/>
                <w:szCs w:val="20"/>
                <w:vertAlign w:val="superscript"/>
              </w:rPr>
              <w:t>th</w:t>
            </w:r>
            <w:r w:rsidR="00F5141D">
              <w:rPr>
                <w:rFonts w:ascii="Arial" w:hAnsi="Arial" w:cs="Arial"/>
                <w:sz w:val="20"/>
                <w:szCs w:val="20"/>
              </w:rPr>
              <w:t xml:space="preserve"> cycle).</w:t>
            </w:r>
          </w:p>
        </w:tc>
      </w:tr>
      <w:tr w:rsidR="009C1B76" w:rsidRPr="008C79A0" w14:paraId="21BFBE72" w14:textId="77777777" w:rsidTr="009C1B76">
        <w:tc>
          <w:tcPr>
            <w:tcW w:w="805" w:type="dxa"/>
          </w:tcPr>
          <w:p w14:paraId="2A488838" w14:textId="77777777" w:rsidR="009C1B76" w:rsidRDefault="009C1B76" w:rsidP="008C79A0">
            <w:pPr>
              <w:jc w:val="both"/>
              <w:rPr>
                <w:rFonts w:ascii="Arial" w:hAnsi="Arial" w:cs="Arial"/>
                <w:sz w:val="20"/>
                <w:szCs w:val="20"/>
              </w:rPr>
            </w:pPr>
          </w:p>
        </w:tc>
        <w:tc>
          <w:tcPr>
            <w:tcW w:w="1800" w:type="dxa"/>
          </w:tcPr>
          <w:p w14:paraId="3B9E9EC4" w14:textId="77777777" w:rsidR="009C1B76" w:rsidRDefault="009C1B76" w:rsidP="008C79A0">
            <w:pPr>
              <w:jc w:val="both"/>
              <w:rPr>
                <w:rFonts w:ascii="Arial" w:hAnsi="Arial" w:cs="Arial"/>
                <w:sz w:val="20"/>
                <w:szCs w:val="20"/>
              </w:rPr>
            </w:pPr>
            <w:r>
              <w:rPr>
                <w:rFonts w:ascii="Arial" w:hAnsi="Arial" w:cs="Arial"/>
                <w:sz w:val="20"/>
                <w:szCs w:val="20"/>
              </w:rPr>
              <w:t>Storage conditions at the warehouse are not fully compliant with Good Storage Practices, in particular for Bendiocarb</w:t>
            </w:r>
          </w:p>
        </w:tc>
        <w:tc>
          <w:tcPr>
            <w:tcW w:w="3150" w:type="dxa"/>
          </w:tcPr>
          <w:p w14:paraId="4F3D978C" w14:textId="77777777" w:rsidR="009C1B76" w:rsidRDefault="009C1B76" w:rsidP="00A8692D">
            <w:pPr>
              <w:jc w:val="both"/>
              <w:rPr>
                <w:rFonts w:ascii="Arial" w:hAnsi="Arial" w:cs="Arial"/>
                <w:sz w:val="20"/>
                <w:szCs w:val="20"/>
              </w:rPr>
            </w:pPr>
            <w:r>
              <w:rPr>
                <w:rFonts w:ascii="Arial" w:hAnsi="Arial" w:cs="Arial"/>
                <w:sz w:val="20"/>
                <w:szCs w:val="20"/>
              </w:rPr>
              <w:t>Ensure that FNM warehouse is equipped with (a) fire extinguishers that are suitable for storage locations; (b) suitable shelves for storing Bendiocarb boxes and other materials; and (c) thermometers and hydrometers in order to record and monitor internal temperature and humidity</w:t>
            </w:r>
          </w:p>
        </w:tc>
        <w:tc>
          <w:tcPr>
            <w:tcW w:w="1080" w:type="dxa"/>
          </w:tcPr>
          <w:p w14:paraId="08EBC79B" w14:textId="77777777" w:rsidR="009C1B76" w:rsidRDefault="009C1B76" w:rsidP="008C79A0">
            <w:pPr>
              <w:jc w:val="both"/>
              <w:rPr>
                <w:rFonts w:ascii="Arial" w:hAnsi="Arial" w:cs="Arial"/>
                <w:sz w:val="20"/>
                <w:szCs w:val="20"/>
              </w:rPr>
            </w:pPr>
            <w:r>
              <w:rPr>
                <w:rFonts w:ascii="Arial" w:hAnsi="Arial" w:cs="Arial"/>
                <w:sz w:val="20"/>
                <w:szCs w:val="20"/>
              </w:rPr>
              <w:t>UNDP, FNM</w:t>
            </w:r>
          </w:p>
        </w:tc>
        <w:tc>
          <w:tcPr>
            <w:tcW w:w="1350" w:type="dxa"/>
          </w:tcPr>
          <w:p w14:paraId="58552E71" w14:textId="77777777" w:rsidR="009C1B76" w:rsidRDefault="009C1B76" w:rsidP="008C79A0">
            <w:pPr>
              <w:jc w:val="both"/>
              <w:rPr>
                <w:rFonts w:ascii="Arial" w:hAnsi="Arial" w:cs="Arial"/>
                <w:sz w:val="20"/>
                <w:szCs w:val="20"/>
              </w:rPr>
            </w:pPr>
            <w:r>
              <w:rPr>
                <w:rFonts w:ascii="Arial" w:hAnsi="Arial" w:cs="Arial"/>
                <w:sz w:val="20"/>
                <w:szCs w:val="20"/>
              </w:rPr>
              <w:t>1 month</w:t>
            </w:r>
          </w:p>
        </w:tc>
        <w:tc>
          <w:tcPr>
            <w:tcW w:w="5220" w:type="dxa"/>
          </w:tcPr>
          <w:p w14:paraId="38164EB7" w14:textId="60FCFD9B" w:rsidR="00F5141D" w:rsidRDefault="009C1B76" w:rsidP="00050A8C">
            <w:pPr>
              <w:rPr>
                <w:rFonts w:ascii="Arial" w:hAnsi="Arial" w:cs="Arial"/>
                <w:sz w:val="20"/>
                <w:szCs w:val="20"/>
              </w:rPr>
            </w:pPr>
            <w:r w:rsidRPr="00050A8C">
              <w:rPr>
                <w:rFonts w:ascii="Arial" w:hAnsi="Arial" w:cs="Arial"/>
                <w:sz w:val="20"/>
                <w:szCs w:val="20"/>
              </w:rPr>
              <w:t xml:space="preserve">The </w:t>
            </w:r>
            <w:r>
              <w:rPr>
                <w:rFonts w:ascii="Arial" w:hAnsi="Arial" w:cs="Arial"/>
                <w:sz w:val="20"/>
                <w:szCs w:val="20"/>
              </w:rPr>
              <w:t>FNM warehouse i</w:t>
            </w:r>
            <w:r w:rsidRPr="00050A8C">
              <w:rPr>
                <w:rFonts w:ascii="Arial" w:hAnsi="Arial" w:cs="Arial"/>
                <w:sz w:val="20"/>
                <w:szCs w:val="20"/>
              </w:rPr>
              <w:t>s</w:t>
            </w:r>
            <w:r>
              <w:rPr>
                <w:rFonts w:ascii="Arial" w:hAnsi="Arial" w:cs="Arial"/>
                <w:sz w:val="20"/>
                <w:szCs w:val="20"/>
              </w:rPr>
              <w:t xml:space="preserve"> now fully</w:t>
            </w:r>
            <w:r w:rsidRPr="00050A8C">
              <w:rPr>
                <w:rFonts w:ascii="Arial" w:hAnsi="Arial" w:cs="Arial"/>
                <w:sz w:val="20"/>
                <w:szCs w:val="20"/>
              </w:rPr>
              <w:t xml:space="preserve"> equipped with fire extinguishers, suitable sh</w:t>
            </w:r>
            <w:r>
              <w:rPr>
                <w:rFonts w:ascii="Arial" w:hAnsi="Arial" w:cs="Arial"/>
                <w:sz w:val="20"/>
                <w:szCs w:val="20"/>
              </w:rPr>
              <w:t>elves, extractors, CCTV camera</w:t>
            </w:r>
            <w:r w:rsidRPr="00050A8C">
              <w:rPr>
                <w:rFonts w:ascii="Arial" w:hAnsi="Arial" w:cs="Arial"/>
                <w:sz w:val="20"/>
                <w:szCs w:val="20"/>
              </w:rPr>
              <w:t xml:space="preserve">, </w:t>
            </w:r>
            <w:r>
              <w:rPr>
                <w:rFonts w:ascii="Arial" w:hAnsi="Arial" w:cs="Arial"/>
                <w:sz w:val="20"/>
                <w:szCs w:val="20"/>
              </w:rPr>
              <w:t xml:space="preserve">door and </w:t>
            </w:r>
            <w:r w:rsidR="00F5141D">
              <w:rPr>
                <w:rFonts w:ascii="Arial" w:hAnsi="Arial" w:cs="Arial"/>
                <w:sz w:val="20"/>
                <w:szCs w:val="20"/>
              </w:rPr>
              <w:t>window bars as mentioned above.</w:t>
            </w:r>
          </w:p>
          <w:p w14:paraId="44BB38E9" w14:textId="77777777" w:rsidR="009C1B76" w:rsidRDefault="009C1B76" w:rsidP="00050A8C">
            <w:pPr>
              <w:rPr>
                <w:rFonts w:ascii="Arial" w:hAnsi="Arial" w:cs="Arial"/>
                <w:sz w:val="20"/>
                <w:szCs w:val="20"/>
              </w:rPr>
            </w:pPr>
          </w:p>
          <w:p w14:paraId="107EEC3B" w14:textId="3D324699" w:rsidR="009C1B76" w:rsidRDefault="009C1B76" w:rsidP="00050A8C">
            <w:pPr>
              <w:rPr>
                <w:rFonts w:ascii="Arial" w:hAnsi="Arial" w:cs="Arial"/>
                <w:sz w:val="20"/>
                <w:szCs w:val="20"/>
              </w:rPr>
            </w:pPr>
            <w:r>
              <w:rPr>
                <w:rFonts w:ascii="Arial" w:hAnsi="Arial" w:cs="Arial"/>
                <w:sz w:val="20"/>
                <w:szCs w:val="20"/>
              </w:rPr>
              <w:t xml:space="preserve">Office equipment has also been purchased for FNM warehouse and non warehouse staff </w:t>
            </w:r>
            <w:r w:rsidRPr="00125B05">
              <w:rPr>
                <w:rFonts w:ascii="Arial" w:hAnsi="Arial" w:cs="Arial"/>
                <w:sz w:val="20"/>
                <w:szCs w:val="20"/>
              </w:rPr>
              <w:t>including desktop and laptop computers, UPS, office desk and chairs.</w:t>
            </w:r>
          </w:p>
          <w:p w14:paraId="4C28D00E" w14:textId="77777777" w:rsidR="009C1B76" w:rsidRDefault="009C1B76" w:rsidP="00050A8C">
            <w:pPr>
              <w:rPr>
                <w:rFonts w:ascii="Arial" w:hAnsi="Arial" w:cs="Arial"/>
                <w:sz w:val="20"/>
                <w:szCs w:val="20"/>
              </w:rPr>
            </w:pPr>
          </w:p>
          <w:p w14:paraId="54C28911" w14:textId="649A0B4F" w:rsidR="009C1B76" w:rsidRDefault="009C1B76" w:rsidP="00050A8C">
            <w:pPr>
              <w:rPr>
                <w:rFonts w:ascii="Arial" w:hAnsi="Arial" w:cs="Arial"/>
                <w:sz w:val="20"/>
                <w:szCs w:val="20"/>
              </w:rPr>
            </w:pPr>
            <w:r>
              <w:rPr>
                <w:rFonts w:ascii="Arial" w:hAnsi="Arial" w:cs="Arial"/>
                <w:sz w:val="20"/>
                <w:szCs w:val="20"/>
              </w:rPr>
              <w:t>3 of the 4 air conditioners budgeted for Bendiocarb warehouse had to be redirected to the medical products warehouse due to the urgent need for them. Also, there is much less need for air conditioning equipment</w:t>
            </w:r>
            <w:r w:rsidR="00F5141D">
              <w:rPr>
                <w:rFonts w:ascii="Arial" w:hAnsi="Arial" w:cs="Arial"/>
                <w:sz w:val="20"/>
                <w:szCs w:val="20"/>
              </w:rPr>
              <w:t xml:space="preserve"> than planned</w:t>
            </w:r>
            <w:r>
              <w:rPr>
                <w:rFonts w:ascii="Arial" w:hAnsi="Arial" w:cs="Arial"/>
                <w:sz w:val="20"/>
                <w:szCs w:val="20"/>
              </w:rPr>
              <w:t xml:space="preserve"> in the Bendiocarb warehouse.</w:t>
            </w:r>
          </w:p>
          <w:p w14:paraId="5EC9FCAE" w14:textId="77777777" w:rsidR="009C1B76" w:rsidRDefault="009C1B76" w:rsidP="00050A8C">
            <w:pPr>
              <w:rPr>
                <w:rFonts w:ascii="Arial" w:hAnsi="Arial" w:cs="Arial"/>
                <w:sz w:val="20"/>
                <w:szCs w:val="20"/>
              </w:rPr>
            </w:pPr>
          </w:p>
          <w:p w14:paraId="5E52FA70" w14:textId="4FE1B070" w:rsidR="009C1B76" w:rsidRDefault="009C1B76" w:rsidP="00050A8C">
            <w:pPr>
              <w:rPr>
                <w:rFonts w:ascii="Arial" w:hAnsi="Arial" w:cs="Arial"/>
                <w:sz w:val="20"/>
                <w:szCs w:val="20"/>
              </w:rPr>
            </w:pPr>
            <w:r>
              <w:rPr>
                <w:rFonts w:ascii="Arial" w:hAnsi="Arial" w:cs="Arial"/>
                <w:sz w:val="20"/>
                <w:szCs w:val="20"/>
              </w:rPr>
              <w:t>Procurement and installation of all the above was carried out in the December 2014 – February 2015 period and represented a great deal of effort on the part of UNDP PSM team.</w:t>
            </w:r>
          </w:p>
          <w:p w14:paraId="4DBE89F8" w14:textId="6892AF10" w:rsidR="009C1B76" w:rsidRPr="00B53392" w:rsidRDefault="009C1B76" w:rsidP="00050A8C">
            <w:pPr>
              <w:rPr>
                <w:rFonts w:ascii="Arial" w:hAnsi="Arial" w:cs="Arial"/>
                <w:sz w:val="20"/>
                <w:szCs w:val="20"/>
              </w:rPr>
            </w:pPr>
          </w:p>
        </w:tc>
      </w:tr>
      <w:tr w:rsidR="009C1B76" w:rsidRPr="008C79A0" w14:paraId="7F4F08F5" w14:textId="77777777" w:rsidTr="009C1B76">
        <w:tc>
          <w:tcPr>
            <w:tcW w:w="805" w:type="dxa"/>
          </w:tcPr>
          <w:p w14:paraId="53F9DC9A" w14:textId="305E7DAB" w:rsidR="009C1B76" w:rsidRPr="001005B9" w:rsidRDefault="009C1B76" w:rsidP="008C79A0">
            <w:pPr>
              <w:jc w:val="both"/>
              <w:rPr>
                <w:rFonts w:ascii="Arial" w:hAnsi="Arial" w:cs="Arial"/>
                <w:b/>
                <w:sz w:val="20"/>
                <w:szCs w:val="20"/>
              </w:rPr>
            </w:pPr>
            <w:r w:rsidRPr="001005B9">
              <w:rPr>
                <w:rFonts w:ascii="Arial" w:hAnsi="Arial" w:cs="Arial"/>
                <w:b/>
                <w:sz w:val="20"/>
                <w:szCs w:val="20"/>
              </w:rPr>
              <w:t>Insecticide Warehouse: Inventory Mana</w:t>
            </w:r>
            <w:r w:rsidRPr="001005B9">
              <w:rPr>
                <w:rFonts w:ascii="Arial" w:hAnsi="Arial" w:cs="Arial"/>
                <w:b/>
                <w:sz w:val="20"/>
                <w:szCs w:val="20"/>
              </w:rPr>
              <w:lastRenderedPageBreak/>
              <w:t>gement</w:t>
            </w:r>
          </w:p>
        </w:tc>
        <w:tc>
          <w:tcPr>
            <w:tcW w:w="1800" w:type="dxa"/>
          </w:tcPr>
          <w:p w14:paraId="3390DAD6" w14:textId="77777777" w:rsidR="009C1B76" w:rsidRDefault="009C1B76" w:rsidP="008C79A0">
            <w:pPr>
              <w:jc w:val="both"/>
              <w:rPr>
                <w:rFonts w:ascii="Arial" w:hAnsi="Arial" w:cs="Arial"/>
                <w:sz w:val="20"/>
                <w:szCs w:val="20"/>
              </w:rPr>
            </w:pPr>
            <w:r>
              <w:rPr>
                <w:rFonts w:ascii="Arial" w:hAnsi="Arial" w:cs="Arial"/>
                <w:sz w:val="20"/>
                <w:szCs w:val="20"/>
              </w:rPr>
              <w:lastRenderedPageBreak/>
              <w:t>Further findings at the SR warehouse:</w:t>
            </w:r>
          </w:p>
          <w:p w14:paraId="572803E1" w14:textId="77777777" w:rsidR="009C1B76" w:rsidRDefault="009C1B76" w:rsidP="008C79A0">
            <w:pPr>
              <w:jc w:val="both"/>
              <w:rPr>
                <w:rFonts w:ascii="Arial" w:hAnsi="Arial" w:cs="Arial"/>
                <w:sz w:val="20"/>
                <w:szCs w:val="20"/>
              </w:rPr>
            </w:pPr>
          </w:p>
          <w:p w14:paraId="3529BB29" w14:textId="77777777" w:rsidR="009C1B76" w:rsidRDefault="009C1B76" w:rsidP="008C79A0">
            <w:pPr>
              <w:jc w:val="both"/>
              <w:rPr>
                <w:rFonts w:ascii="Arial" w:hAnsi="Arial" w:cs="Arial"/>
                <w:sz w:val="20"/>
                <w:szCs w:val="20"/>
              </w:rPr>
            </w:pPr>
            <w:r>
              <w:rPr>
                <w:rFonts w:ascii="Arial" w:hAnsi="Arial" w:cs="Arial"/>
                <w:sz w:val="20"/>
                <w:szCs w:val="20"/>
              </w:rPr>
              <w:t xml:space="preserve">Daily Bendiocarb need estimates exceed the actual consumption at </w:t>
            </w:r>
            <w:r>
              <w:rPr>
                <w:rFonts w:ascii="Arial" w:hAnsi="Arial" w:cs="Arial"/>
                <w:sz w:val="20"/>
                <w:szCs w:val="20"/>
              </w:rPr>
              <w:lastRenderedPageBreak/>
              <w:t>the end of the day by up to 40%</w:t>
            </w:r>
          </w:p>
        </w:tc>
        <w:tc>
          <w:tcPr>
            <w:tcW w:w="3150" w:type="dxa"/>
          </w:tcPr>
          <w:p w14:paraId="1CFDE75E" w14:textId="77777777" w:rsidR="009C1B76" w:rsidRDefault="009C1B76" w:rsidP="00A8692D">
            <w:pPr>
              <w:jc w:val="both"/>
              <w:rPr>
                <w:rFonts w:ascii="Arial" w:hAnsi="Arial" w:cs="Arial"/>
                <w:sz w:val="20"/>
                <w:szCs w:val="20"/>
              </w:rPr>
            </w:pPr>
            <w:r>
              <w:rPr>
                <w:rFonts w:ascii="Arial" w:hAnsi="Arial" w:cs="Arial"/>
                <w:sz w:val="20"/>
                <w:szCs w:val="20"/>
              </w:rPr>
              <w:lastRenderedPageBreak/>
              <w:t xml:space="preserve">UNDP and the Taiwanese Cooperation have recently developed an electronic warehouse tool for the recording of unused sachets received and returned daily. This would allow for more documented tracking and daily opening and closing </w:t>
            </w:r>
            <w:r>
              <w:rPr>
                <w:rFonts w:ascii="Arial" w:hAnsi="Arial" w:cs="Arial"/>
                <w:sz w:val="20"/>
                <w:szCs w:val="20"/>
              </w:rPr>
              <w:lastRenderedPageBreak/>
              <w:t>stock balances and accountabilities. This electronic tool will enable the PR/FNM to do daily reconciliation between stock received, stock used, stock returned on a daily basis and daily projections going forward. Tool to be implemented</w:t>
            </w:r>
          </w:p>
        </w:tc>
        <w:tc>
          <w:tcPr>
            <w:tcW w:w="1080" w:type="dxa"/>
          </w:tcPr>
          <w:p w14:paraId="53A1C1F6" w14:textId="77777777" w:rsidR="009C1B76" w:rsidRDefault="009C1B76" w:rsidP="008C79A0">
            <w:pPr>
              <w:jc w:val="both"/>
              <w:rPr>
                <w:rFonts w:ascii="Arial" w:hAnsi="Arial" w:cs="Arial"/>
                <w:sz w:val="20"/>
                <w:szCs w:val="20"/>
              </w:rPr>
            </w:pPr>
            <w:r>
              <w:rPr>
                <w:rFonts w:ascii="Arial" w:hAnsi="Arial" w:cs="Arial"/>
                <w:sz w:val="20"/>
                <w:szCs w:val="20"/>
              </w:rPr>
              <w:lastRenderedPageBreak/>
              <w:t>UNDP, FNM, Taiwanese Cooperation</w:t>
            </w:r>
          </w:p>
        </w:tc>
        <w:tc>
          <w:tcPr>
            <w:tcW w:w="1350" w:type="dxa"/>
          </w:tcPr>
          <w:p w14:paraId="7F9AD8C6" w14:textId="77777777" w:rsidR="009C1B76" w:rsidRDefault="009C1B76" w:rsidP="008C79A0">
            <w:pPr>
              <w:jc w:val="both"/>
              <w:rPr>
                <w:rFonts w:ascii="Arial" w:hAnsi="Arial" w:cs="Arial"/>
                <w:sz w:val="20"/>
                <w:szCs w:val="20"/>
              </w:rPr>
            </w:pPr>
            <w:r>
              <w:rPr>
                <w:rFonts w:ascii="Arial" w:hAnsi="Arial" w:cs="Arial"/>
                <w:sz w:val="20"/>
                <w:szCs w:val="20"/>
              </w:rPr>
              <w:t>2 months</w:t>
            </w:r>
          </w:p>
        </w:tc>
        <w:tc>
          <w:tcPr>
            <w:tcW w:w="5220" w:type="dxa"/>
          </w:tcPr>
          <w:p w14:paraId="533288EA" w14:textId="149338A9" w:rsidR="009C1B76" w:rsidRDefault="009C1B76" w:rsidP="008C79A0">
            <w:pPr>
              <w:jc w:val="both"/>
              <w:rPr>
                <w:rFonts w:ascii="Arial" w:hAnsi="Arial" w:cs="Arial"/>
                <w:sz w:val="20"/>
                <w:szCs w:val="20"/>
              </w:rPr>
            </w:pPr>
            <w:r>
              <w:rPr>
                <w:rFonts w:ascii="Arial" w:hAnsi="Arial" w:cs="Arial"/>
                <w:sz w:val="20"/>
                <w:szCs w:val="20"/>
              </w:rPr>
              <w:t>The implementation of the electronic data management tool could not start until the computer equipment was delivered to UNDP, which happened in March 2015.</w:t>
            </w:r>
          </w:p>
          <w:p w14:paraId="586DF376" w14:textId="77777777" w:rsidR="009C1B76" w:rsidRDefault="009C1B76" w:rsidP="008C79A0">
            <w:pPr>
              <w:jc w:val="both"/>
              <w:rPr>
                <w:rFonts w:ascii="Arial" w:hAnsi="Arial" w:cs="Arial"/>
                <w:sz w:val="20"/>
                <w:szCs w:val="20"/>
              </w:rPr>
            </w:pPr>
          </w:p>
          <w:p w14:paraId="0FA64620" w14:textId="76AAC35D" w:rsidR="009C1B76" w:rsidRPr="003E0D26" w:rsidRDefault="009C1B76" w:rsidP="00100D30">
            <w:pPr>
              <w:jc w:val="both"/>
              <w:rPr>
                <w:rFonts w:ascii="Arial" w:hAnsi="Arial" w:cs="Arial"/>
                <w:sz w:val="20"/>
                <w:szCs w:val="20"/>
              </w:rPr>
            </w:pPr>
            <w:r w:rsidRPr="003E0D26">
              <w:rPr>
                <w:rFonts w:ascii="Arial" w:hAnsi="Arial" w:cs="Arial"/>
                <w:sz w:val="20"/>
                <w:szCs w:val="20"/>
              </w:rPr>
              <w:t>The Taiwanese Cooperation has offered 3 licenses for the File Maker Pro software</w:t>
            </w:r>
            <w:r>
              <w:rPr>
                <w:rFonts w:ascii="Arial" w:hAnsi="Arial" w:cs="Arial"/>
                <w:sz w:val="20"/>
                <w:szCs w:val="20"/>
              </w:rPr>
              <w:t>, respectively for CNE, FNM and Zatona</w:t>
            </w:r>
            <w:r w:rsidRPr="003E0D26">
              <w:rPr>
                <w:rFonts w:ascii="Arial" w:hAnsi="Arial" w:cs="Arial"/>
                <w:sz w:val="20"/>
                <w:szCs w:val="20"/>
              </w:rPr>
              <w:t xml:space="preserve">. One license will be used to install the </w:t>
            </w:r>
            <w:r w:rsidRPr="003E0D26">
              <w:rPr>
                <w:rFonts w:ascii="Arial" w:hAnsi="Arial" w:cs="Arial"/>
                <w:sz w:val="20"/>
                <w:szCs w:val="20"/>
              </w:rPr>
              <w:lastRenderedPageBreak/>
              <w:t>software and the warehouse database in 2 computers of the FNM (Warehouse Manager and Assistant).</w:t>
            </w:r>
          </w:p>
          <w:p w14:paraId="4E7DF03F" w14:textId="77777777" w:rsidR="009C1B76" w:rsidRPr="003E0D26" w:rsidRDefault="009C1B76" w:rsidP="00100D30">
            <w:pPr>
              <w:jc w:val="both"/>
              <w:rPr>
                <w:rFonts w:ascii="Arial" w:hAnsi="Arial" w:cs="Arial"/>
                <w:sz w:val="20"/>
                <w:szCs w:val="20"/>
              </w:rPr>
            </w:pPr>
          </w:p>
          <w:p w14:paraId="7C2B1E07" w14:textId="015E0366" w:rsidR="009C1B76" w:rsidRPr="003E0D26" w:rsidRDefault="009C1B76" w:rsidP="00100D30">
            <w:pPr>
              <w:jc w:val="both"/>
              <w:rPr>
                <w:rFonts w:ascii="Arial" w:hAnsi="Arial" w:cs="Arial"/>
                <w:sz w:val="20"/>
                <w:szCs w:val="20"/>
              </w:rPr>
            </w:pPr>
            <w:r w:rsidRPr="003E0D26">
              <w:rPr>
                <w:rFonts w:ascii="Arial" w:hAnsi="Arial" w:cs="Arial"/>
                <w:sz w:val="20"/>
                <w:szCs w:val="20"/>
              </w:rPr>
              <w:t xml:space="preserve">The installation will be carried out at the end of May 2015. FNM </w:t>
            </w:r>
            <w:r>
              <w:rPr>
                <w:rFonts w:ascii="Arial" w:hAnsi="Arial" w:cs="Arial"/>
                <w:sz w:val="20"/>
                <w:szCs w:val="20"/>
              </w:rPr>
              <w:t>Warehouse staff will be trained</w:t>
            </w:r>
            <w:r w:rsidRPr="003E0D26">
              <w:rPr>
                <w:rFonts w:ascii="Arial" w:hAnsi="Arial" w:cs="Arial"/>
                <w:sz w:val="20"/>
                <w:szCs w:val="20"/>
              </w:rPr>
              <w:t xml:space="preserve"> in </w:t>
            </w:r>
            <w:r>
              <w:rPr>
                <w:rFonts w:ascii="Arial" w:hAnsi="Arial" w:cs="Arial"/>
                <w:sz w:val="20"/>
                <w:szCs w:val="20"/>
              </w:rPr>
              <w:t xml:space="preserve">the use of the software in </w:t>
            </w:r>
            <w:r w:rsidRPr="003E0D26">
              <w:rPr>
                <w:rFonts w:ascii="Arial" w:hAnsi="Arial" w:cs="Arial"/>
                <w:sz w:val="20"/>
                <w:szCs w:val="20"/>
              </w:rPr>
              <w:t xml:space="preserve">June 2015. </w:t>
            </w:r>
          </w:p>
          <w:p w14:paraId="246B2FB3" w14:textId="77777777" w:rsidR="009C1B76" w:rsidRPr="003E0D26" w:rsidRDefault="009C1B76" w:rsidP="00100D30">
            <w:pPr>
              <w:jc w:val="both"/>
              <w:rPr>
                <w:rFonts w:ascii="Arial" w:hAnsi="Arial" w:cs="Arial"/>
                <w:sz w:val="20"/>
                <w:szCs w:val="20"/>
              </w:rPr>
            </w:pPr>
          </w:p>
          <w:p w14:paraId="408AF30C" w14:textId="6C1181BB" w:rsidR="009C1B76" w:rsidRPr="003E0D26" w:rsidRDefault="009C1B76" w:rsidP="00100D30">
            <w:pPr>
              <w:jc w:val="both"/>
              <w:rPr>
                <w:rFonts w:ascii="Arial" w:hAnsi="Arial" w:cs="Arial"/>
                <w:sz w:val="20"/>
                <w:szCs w:val="20"/>
              </w:rPr>
            </w:pPr>
            <w:r w:rsidRPr="003E0D26">
              <w:rPr>
                <w:rFonts w:ascii="Arial" w:hAnsi="Arial" w:cs="Arial"/>
                <w:sz w:val="20"/>
                <w:szCs w:val="20"/>
              </w:rPr>
              <w:t xml:space="preserve">In June 2015, a second license will be </w:t>
            </w:r>
            <w:r>
              <w:rPr>
                <w:rFonts w:ascii="Arial" w:hAnsi="Arial" w:cs="Arial"/>
                <w:sz w:val="20"/>
                <w:szCs w:val="20"/>
              </w:rPr>
              <w:t xml:space="preserve">required </w:t>
            </w:r>
            <w:r w:rsidRPr="003E0D26">
              <w:rPr>
                <w:rFonts w:ascii="Arial" w:hAnsi="Arial" w:cs="Arial"/>
                <w:sz w:val="20"/>
                <w:szCs w:val="20"/>
              </w:rPr>
              <w:t xml:space="preserve">to install the </w:t>
            </w:r>
            <w:r>
              <w:rPr>
                <w:rFonts w:ascii="Arial" w:hAnsi="Arial" w:cs="Arial"/>
                <w:sz w:val="20"/>
                <w:szCs w:val="20"/>
              </w:rPr>
              <w:t xml:space="preserve">File Maker Pro </w:t>
            </w:r>
            <w:r w:rsidRPr="003E0D26">
              <w:rPr>
                <w:rFonts w:ascii="Arial" w:hAnsi="Arial" w:cs="Arial"/>
                <w:sz w:val="20"/>
                <w:szCs w:val="20"/>
              </w:rPr>
              <w:t>software</w:t>
            </w:r>
            <w:r>
              <w:rPr>
                <w:rFonts w:ascii="Arial" w:hAnsi="Arial" w:cs="Arial"/>
                <w:sz w:val="20"/>
                <w:szCs w:val="20"/>
              </w:rPr>
              <w:t>, together with the warehouse database</w:t>
            </w:r>
            <w:r w:rsidRPr="003E0D26">
              <w:rPr>
                <w:rFonts w:ascii="Arial" w:hAnsi="Arial" w:cs="Arial"/>
                <w:sz w:val="20"/>
                <w:szCs w:val="20"/>
              </w:rPr>
              <w:t xml:space="preserve"> in 2 computers of UNDP Malaria Project</w:t>
            </w:r>
            <w:r>
              <w:rPr>
                <w:rFonts w:ascii="Arial" w:hAnsi="Arial" w:cs="Arial"/>
                <w:sz w:val="20"/>
                <w:szCs w:val="20"/>
              </w:rPr>
              <w:t xml:space="preserve"> team</w:t>
            </w:r>
            <w:r w:rsidRPr="003E0D26">
              <w:rPr>
                <w:rFonts w:ascii="Arial" w:hAnsi="Arial" w:cs="Arial"/>
                <w:sz w:val="20"/>
                <w:szCs w:val="20"/>
              </w:rPr>
              <w:t>. UNDP staff will be trained at the same time as FNM staff.</w:t>
            </w:r>
          </w:p>
          <w:p w14:paraId="2B70B05D" w14:textId="77777777" w:rsidR="009C1B76" w:rsidRPr="003E0D26" w:rsidRDefault="009C1B76" w:rsidP="00100D30">
            <w:pPr>
              <w:jc w:val="both"/>
              <w:rPr>
                <w:rFonts w:ascii="Arial" w:hAnsi="Arial" w:cs="Arial"/>
                <w:sz w:val="20"/>
                <w:szCs w:val="20"/>
              </w:rPr>
            </w:pPr>
          </w:p>
          <w:p w14:paraId="62486DB9" w14:textId="74C1F2A9" w:rsidR="009C1B76" w:rsidRPr="003E0D26" w:rsidRDefault="009C1B76" w:rsidP="00100D30">
            <w:pPr>
              <w:jc w:val="both"/>
              <w:rPr>
                <w:rFonts w:ascii="Arial" w:hAnsi="Arial" w:cs="Arial"/>
                <w:sz w:val="20"/>
                <w:szCs w:val="20"/>
              </w:rPr>
            </w:pPr>
            <w:r w:rsidRPr="003E0D26">
              <w:rPr>
                <w:rFonts w:ascii="Arial" w:hAnsi="Arial" w:cs="Arial"/>
                <w:sz w:val="20"/>
                <w:szCs w:val="20"/>
              </w:rPr>
              <w:t xml:space="preserve">While waiting for the installation of the Data Centre, FNM </w:t>
            </w:r>
            <w:r>
              <w:rPr>
                <w:rFonts w:ascii="Arial" w:hAnsi="Arial" w:cs="Arial"/>
                <w:sz w:val="20"/>
                <w:szCs w:val="20"/>
              </w:rPr>
              <w:t xml:space="preserve">will give UNDP access to </w:t>
            </w:r>
            <w:r w:rsidRPr="003E0D26">
              <w:rPr>
                <w:rFonts w:ascii="Arial" w:hAnsi="Arial" w:cs="Arial"/>
                <w:sz w:val="20"/>
                <w:szCs w:val="20"/>
              </w:rPr>
              <w:t>warehouse data</w:t>
            </w:r>
            <w:r>
              <w:rPr>
                <w:rFonts w:ascii="Arial" w:hAnsi="Arial" w:cs="Arial"/>
                <w:sz w:val="20"/>
                <w:szCs w:val="20"/>
              </w:rPr>
              <w:t xml:space="preserve"> by sharing its data files on </w:t>
            </w:r>
            <w:r w:rsidRPr="003E0D26">
              <w:rPr>
                <w:rFonts w:ascii="Arial" w:hAnsi="Arial" w:cs="Arial"/>
                <w:sz w:val="20"/>
                <w:szCs w:val="20"/>
              </w:rPr>
              <w:t>Dropbox.</w:t>
            </w:r>
          </w:p>
          <w:p w14:paraId="101F44C1" w14:textId="77777777" w:rsidR="009C1B76" w:rsidRDefault="009C1B76" w:rsidP="008C79A0">
            <w:pPr>
              <w:jc w:val="both"/>
              <w:rPr>
                <w:rFonts w:ascii="Arial" w:hAnsi="Arial" w:cs="Arial"/>
                <w:sz w:val="20"/>
                <w:szCs w:val="20"/>
              </w:rPr>
            </w:pPr>
          </w:p>
          <w:p w14:paraId="54BB5099" w14:textId="6CEDE497" w:rsidR="009C1B76" w:rsidRDefault="009C1B76" w:rsidP="008C79A0">
            <w:pPr>
              <w:jc w:val="both"/>
              <w:rPr>
                <w:rFonts w:ascii="Arial" w:hAnsi="Arial" w:cs="Arial"/>
                <w:sz w:val="20"/>
                <w:szCs w:val="20"/>
              </w:rPr>
            </w:pPr>
            <w:r>
              <w:rPr>
                <w:rFonts w:ascii="Arial" w:hAnsi="Arial" w:cs="Arial"/>
                <w:sz w:val="20"/>
                <w:szCs w:val="20"/>
              </w:rPr>
              <w:t xml:space="preserve">Despite the progress made so far, there is still a need to </w:t>
            </w:r>
            <w:r w:rsidRPr="00F5141D">
              <w:rPr>
                <w:rFonts w:ascii="Arial" w:hAnsi="Arial" w:cs="Arial"/>
                <w:sz w:val="20"/>
                <w:szCs w:val="20"/>
              </w:rPr>
              <w:t>acquaint stakeholders</w:t>
            </w:r>
            <w:r>
              <w:rPr>
                <w:rFonts w:ascii="Arial" w:hAnsi="Arial" w:cs="Arial"/>
                <w:sz w:val="20"/>
                <w:szCs w:val="20"/>
              </w:rPr>
              <w:t xml:space="preserve"> who are not directly involved, with the software and its applications. The introductory / orientation meeting initially planned for early January 2015 is still necessary and will be rescheduled for June 2015.</w:t>
            </w:r>
          </w:p>
          <w:p w14:paraId="2FBCEACE" w14:textId="77777777" w:rsidR="009C1B76" w:rsidRDefault="009C1B76" w:rsidP="008C79A0">
            <w:pPr>
              <w:jc w:val="both"/>
              <w:rPr>
                <w:rFonts w:ascii="Arial" w:hAnsi="Arial" w:cs="Arial"/>
                <w:sz w:val="20"/>
                <w:szCs w:val="20"/>
              </w:rPr>
            </w:pPr>
          </w:p>
          <w:p w14:paraId="7D88AC83" w14:textId="77777777" w:rsidR="009C1B76" w:rsidRDefault="009C1B76" w:rsidP="008C79A0">
            <w:pPr>
              <w:jc w:val="both"/>
              <w:rPr>
                <w:rFonts w:ascii="Arial" w:hAnsi="Arial" w:cs="Arial"/>
                <w:sz w:val="20"/>
                <w:szCs w:val="20"/>
              </w:rPr>
            </w:pPr>
          </w:p>
        </w:tc>
      </w:tr>
      <w:tr w:rsidR="009C1B76" w:rsidRPr="008C79A0" w14:paraId="5D156BE7" w14:textId="77777777" w:rsidTr="009C1B76">
        <w:tc>
          <w:tcPr>
            <w:tcW w:w="805" w:type="dxa"/>
          </w:tcPr>
          <w:p w14:paraId="1617AA73" w14:textId="32A570B1" w:rsidR="009C1B76" w:rsidRDefault="009C1B76" w:rsidP="008C79A0">
            <w:pPr>
              <w:jc w:val="both"/>
              <w:rPr>
                <w:rFonts w:ascii="Arial" w:hAnsi="Arial" w:cs="Arial"/>
                <w:sz w:val="20"/>
                <w:szCs w:val="20"/>
              </w:rPr>
            </w:pPr>
          </w:p>
        </w:tc>
        <w:tc>
          <w:tcPr>
            <w:tcW w:w="1800" w:type="dxa"/>
          </w:tcPr>
          <w:p w14:paraId="24F2B29B" w14:textId="77777777" w:rsidR="009C1B76" w:rsidRDefault="009C1B76" w:rsidP="008C79A0">
            <w:pPr>
              <w:jc w:val="both"/>
              <w:rPr>
                <w:rFonts w:ascii="Arial" w:hAnsi="Arial" w:cs="Arial"/>
                <w:sz w:val="20"/>
                <w:szCs w:val="20"/>
              </w:rPr>
            </w:pPr>
            <w:r>
              <w:rPr>
                <w:rFonts w:ascii="Arial" w:hAnsi="Arial" w:cs="Arial"/>
                <w:sz w:val="20"/>
                <w:szCs w:val="20"/>
              </w:rPr>
              <w:t>Lack of systematic stock inventories</w:t>
            </w:r>
          </w:p>
        </w:tc>
        <w:tc>
          <w:tcPr>
            <w:tcW w:w="3150" w:type="dxa"/>
          </w:tcPr>
          <w:p w14:paraId="0DBA99F6" w14:textId="77777777" w:rsidR="009C1B76" w:rsidRDefault="009C1B76" w:rsidP="00C65C20">
            <w:pPr>
              <w:jc w:val="both"/>
              <w:rPr>
                <w:rFonts w:ascii="Arial" w:hAnsi="Arial" w:cs="Arial"/>
                <w:sz w:val="20"/>
                <w:szCs w:val="20"/>
              </w:rPr>
            </w:pPr>
            <w:r>
              <w:rPr>
                <w:rFonts w:ascii="Arial" w:hAnsi="Arial" w:cs="Arial"/>
                <w:sz w:val="20"/>
                <w:szCs w:val="20"/>
              </w:rPr>
              <w:t xml:space="preserve">PR to review and validate the quantities of Bendiocarb to be distributed from the warehouse to each SR spray team during the spray cycle. </w:t>
            </w:r>
          </w:p>
        </w:tc>
        <w:tc>
          <w:tcPr>
            <w:tcW w:w="1080" w:type="dxa"/>
          </w:tcPr>
          <w:p w14:paraId="4AB127F1" w14:textId="77777777" w:rsidR="009C1B76" w:rsidRDefault="009C1B76" w:rsidP="008C79A0">
            <w:pPr>
              <w:jc w:val="both"/>
              <w:rPr>
                <w:rFonts w:ascii="Arial" w:hAnsi="Arial" w:cs="Arial"/>
                <w:sz w:val="20"/>
                <w:szCs w:val="20"/>
              </w:rPr>
            </w:pPr>
            <w:r>
              <w:rPr>
                <w:rFonts w:ascii="Arial" w:hAnsi="Arial" w:cs="Arial"/>
                <w:sz w:val="20"/>
                <w:szCs w:val="20"/>
              </w:rPr>
              <w:t>UNDP</w:t>
            </w:r>
          </w:p>
        </w:tc>
        <w:tc>
          <w:tcPr>
            <w:tcW w:w="1350" w:type="dxa"/>
          </w:tcPr>
          <w:p w14:paraId="09561D86" w14:textId="77777777" w:rsidR="009C1B76" w:rsidRDefault="009C1B76" w:rsidP="008C79A0">
            <w:pPr>
              <w:jc w:val="both"/>
              <w:rPr>
                <w:rFonts w:ascii="Arial" w:hAnsi="Arial" w:cs="Arial"/>
                <w:sz w:val="20"/>
                <w:szCs w:val="20"/>
              </w:rPr>
            </w:pPr>
            <w:r>
              <w:rPr>
                <w:rFonts w:ascii="Arial" w:hAnsi="Arial" w:cs="Arial"/>
                <w:sz w:val="20"/>
                <w:szCs w:val="20"/>
              </w:rPr>
              <w:t>During spray cycles, bi-weekly</w:t>
            </w:r>
          </w:p>
        </w:tc>
        <w:tc>
          <w:tcPr>
            <w:tcW w:w="5220" w:type="dxa"/>
          </w:tcPr>
          <w:p w14:paraId="6BE166D6" w14:textId="04B0B40A" w:rsidR="009C1B76" w:rsidRDefault="009C1B76" w:rsidP="008C79A0">
            <w:pPr>
              <w:jc w:val="both"/>
              <w:rPr>
                <w:rFonts w:ascii="Arial" w:hAnsi="Arial" w:cs="Arial"/>
                <w:sz w:val="20"/>
                <w:szCs w:val="20"/>
              </w:rPr>
            </w:pPr>
            <w:r>
              <w:rPr>
                <w:rFonts w:ascii="Arial" w:hAnsi="Arial" w:cs="Arial"/>
                <w:sz w:val="20"/>
                <w:szCs w:val="20"/>
              </w:rPr>
              <w:t xml:space="preserve">This bi-weekly review was not possible during the first phase of the current campaign. However, on a daily basis, Zatona Adil </w:t>
            </w:r>
            <w:r w:rsidR="00F5141D">
              <w:rPr>
                <w:rFonts w:ascii="Arial" w:hAnsi="Arial" w:cs="Arial"/>
                <w:sz w:val="20"/>
                <w:szCs w:val="20"/>
              </w:rPr>
              <w:t xml:space="preserve">has </w:t>
            </w:r>
            <w:r>
              <w:rPr>
                <w:rFonts w:ascii="Arial" w:hAnsi="Arial" w:cs="Arial"/>
                <w:sz w:val="20"/>
                <w:szCs w:val="20"/>
              </w:rPr>
              <w:t>validated the quantities of Bendiocarb to be distributed.</w:t>
            </w:r>
          </w:p>
          <w:p w14:paraId="6E0CEAF6" w14:textId="77777777" w:rsidR="009C1B76" w:rsidRDefault="009C1B76" w:rsidP="008C79A0">
            <w:pPr>
              <w:jc w:val="both"/>
              <w:rPr>
                <w:rFonts w:ascii="Arial" w:hAnsi="Arial" w:cs="Arial"/>
                <w:sz w:val="20"/>
                <w:szCs w:val="20"/>
              </w:rPr>
            </w:pPr>
          </w:p>
          <w:p w14:paraId="5204545F" w14:textId="3F269E81" w:rsidR="009C1B76" w:rsidRPr="00FF1C96" w:rsidRDefault="009C1B76" w:rsidP="003E0D26">
            <w:pPr>
              <w:jc w:val="both"/>
              <w:rPr>
                <w:rFonts w:ascii="Arial" w:hAnsi="Arial" w:cs="Arial"/>
                <w:sz w:val="20"/>
                <w:szCs w:val="20"/>
              </w:rPr>
            </w:pPr>
            <w:r w:rsidRPr="00FF1C96">
              <w:rPr>
                <w:rFonts w:ascii="Arial" w:hAnsi="Arial" w:cs="Arial"/>
                <w:sz w:val="20"/>
                <w:szCs w:val="20"/>
              </w:rPr>
              <w:t>For the second phase of the 9</w:t>
            </w:r>
            <w:r w:rsidRPr="00FF1C96">
              <w:rPr>
                <w:rFonts w:ascii="Arial" w:hAnsi="Arial" w:cs="Arial"/>
                <w:sz w:val="20"/>
                <w:szCs w:val="20"/>
                <w:vertAlign w:val="superscript"/>
              </w:rPr>
              <w:t>th</w:t>
            </w:r>
            <w:r w:rsidR="00F5141D">
              <w:rPr>
                <w:rFonts w:ascii="Arial" w:hAnsi="Arial" w:cs="Arial"/>
                <w:sz w:val="20"/>
                <w:szCs w:val="20"/>
              </w:rPr>
              <w:t xml:space="preserve"> campaign, in collaboration with Zatona, UNDP will forecast</w:t>
            </w:r>
            <w:r w:rsidRPr="00FF1C96">
              <w:rPr>
                <w:rFonts w:ascii="Arial" w:hAnsi="Arial" w:cs="Arial"/>
                <w:sz w:val="20"/>
                <w:szCs w:val="20"/>
              </w:rPr>
              <w:t xml:space="preserve"> bi-weekly consumption and distribution needs for Bendiocarb</w:t>
            </w:r>
            <w:r w:rsidR="00F5141D">
              <w:rPr>
                <w:rFonts w:ascii="Arial" w:hAnsi="Arial" w:cs="Arial"/>
                <w:sz w:val="20"/>
                <w:szCs w:val="20"/>
              </w:rPr>
              <w:t>, and will do so</w:t>
            </w:r>
            <w:r w:rsidRPr="00FF1C96">
              <w:rPr>
                <w:rFonts w:ascii="Arial" w:hAnsi="Arial" w:cs="Arial"/>
                <w:sz w:val="20"/>
                <w:szCs w:val="20"/>
              </w:rPr>
              <w:t xml:space="preserve"> per district.</w:t>
            </w:r>
          </w:p>
          <w:p w14:paraId="3E4E6CF8" w14:textId="77777777" w:rsidR="009C1B76" w:rsidRDefault="009C1B76" w:rsidP="003E0D26">
            <w:pPr>
              <w:jc w:val="both"/>
              <w:rPr>
                <w:rFonts w:ascii="Arial" w:hAnsi="Arial" w:cs="Arial"/>
                <w:sz w:val="20"/>
                <w:szCs w:val="20"/>
                <w:highlight w:val="yellow"/>
              </w:rPr>
            </w:pPr>
          </w:p>
          <w:p w14:paraId="785FD5EF" w14:textId="3A7E7C03" w:rsidR="009C1B76" w:rsidRDefault="009C1B76" w:rsidP="003E0D26">
            <w:pPr>
              <w:jc w:val="both"/>
              <w:rPr>
                <w:rFonts w:ascii="Arial" w:hAnsi="Arial" w:cs="Arial"/>
                <w:sz w:val="20"/>
                <w:szCs w:val="20"/>
              </w:rPr>
            </w:pPr>
            <w:r w:rsidRPr="00F5141D">
              <w:rPr>
                <w:rFonts w:ascii="Arial" w:hAnsi="Arial" w:cs="Arial"/>
                <w:sz w:val="20"/>
                <w:szCs w:val="20"/>
              </w:rPr>
              <w:t xml:space="preserve">Chefes de produto </w:t>
            </w:r>
            <w:r>
              <w:rPr>
                <w:rFonts w:ascii="Arial" w:hAnsi="Arial" w:cs="Arial"/>
                <w:sz w:val="20"/>
                <w:szCs w:val="20"/>
              </w:rPr>
              <w:t xml:space="preserve">or “product leaders” are members of the IRS teams. They are now the primary recipients and only handlers of Bendiocarb throughout its distribution chain. </w:t>
            </w:r>
          </w:p>
          <w:p w14:paraId="21685BEE" w14:textId="77777777" w:rsidR="009C1B76" w:rsidRDefault="009C1B76" w:rsidP="003E0D26">
            <w:pPr>
              <w:jc w:val="both"/>
              <w:rPr>
                <w:rFonts w:ascii="Arial" w:hAnsi="Arial" w:cs="Arial"/>
                <w:sz w:val="20"/>
                <w:szCs w:val="20"/>
              </w:rPr>
            </w:pPr>
          </w:p>
          <w:p w14:paraId="3B9B6EF6" w14:textId="348FE796" w:rsidR="009C1B76" w:rsidRDefault="009C1B76" w:rsidP="003E0D26">
            <w:pPr>
              <w:jc w:val="both"/>
              <w:rPr>
                <w:rFonts w:ascii="Arial" w:hAnsi="Arial" w:cs="Arial"/>
                <w:sz w:val="20"/>
                <w:szCs w:val="20"/>
              </w:rPr>
            </w:pPr>
            <w:r>
              <w:rPr>
                <w:rFonts w:ascii="Arial" w:hAnsi="Arial" w:cs="Arial"/>
                <w:sz w:val="20"/>
                <w:szCs w:val="20"/>
              </w:rPr>
              <w:t>IRS team supervisors are no longer receiving Bendiocarb from the warehouse.</w:t>
            </w:r>
            <w:r w:rsidR="00F5141D">
              <w:rPr>
                <w:rFonts w:ascii="Arial" w:hAnsi="Arial" w:cs="Arial"/>
                <w:sz w:val="20"/>
                <w:szCs w:val="20"/>
              </w:rPr>
              <w:t xml:space="preserve"> As recommended, they are concentrating on supervising the team, as opposed to supervising the team AND the distribution/consumption of the insecticide.</w:t>
            </w:r>
          </w:p>
          <w:p w14:paraId="5EDCF0F9" w14:textId="0F0FBF32" w:rsidR="009C1B76" w:rsidRDefault="009C1B76" w:rsidP="003E0D26">
            <w:pPr>
              <w:jc w:val="both"/>
              <w:rPr>
                <w:rFonts w:ascii="Arial" w:hAnsi="Arial" w:cs="Arial"/>
                <w:sz w:val="20"/>
                <w:szCs w:val="20"/>
              </w:rPr>
            </w:pPr>
          </w:p>
        </w:tc>
      </w:tr>
      <w:tr w:rsidR="009C1B76" w:rsidRPr="008C79A0" w14:paraId="03DF09C5" w14:textId="77777777" w:rsidTr="009C1B76">
        <w:tc>
          <w:tcPr>
            <w:tcW w:w="805" w:type="dxa"/>
          </w:tcPr>
          <w:p w14:paraId="19D968E4" w14:textId="0B25A598" w:rsidR="009C1B76" w:rsidRDefault="009C1B76" w:rsidP="008C79A0">
            <w:pPr>
              <w:jc w:val="both"/>
              <w:rPr>
                <w:rFonts w:ascii="Arial" w:hAnsi="Arial" w:cs="Arial"/>
                <w:sz w:val="20"/>
                <w:szCs w:val="20"/>
              </w:rPr>
            </w:pPr>
          </w:p>
        </w:tc>
        <w:tc>
          <w:tcPr>
            <w:tcW w:w="1800" w:type="dxa"/>
          </w:tcPr>
          <w:p w14:paraId="4499C2DA" w14:textId="77777777" w:rsidR="009C1B76" w:rsidRDefault="009C1B76" w:rsidP="008C79A0">
            <w:pPr>
              <w:jc w:val="both"/>
              <w:rPr>
                <w:rFonts w:ascii="Arial" w:hAnsi="Arial" w:cs="Arial"/>
                <w:sz w:val="20"/>
                <w:szCs w:val="20"/>
              </w:rPr>
            </w:pPr>
          </w:p>
        </w:tc>
        <w:tc>
          <w:tcPr>
            <w:tcW w:w="3150" w:type="dxa"/>
          </w:tcPr>
          <w:p w14:paraId="59D4FEBC" w14:textId="77777777" w:rsidR="009C1B76" w:rsidRDefault="009C1B76" w:rsidP="00C65C20">
            <w:pPr>
              <w:jc w:val="both"/>
              <w:rPr>
                <w:rFonts w:ascii="Arial" w:hAnsi="Arial" w:cs="Arial"/>
                <w:sz w:val="20"/>
                <w:szCs w:val="20"/>
              </w:rPr>
            </w:pPr>
            <w:r>
              <w:rPr>
                <w:rFonts w:ascii="Arial" w:hAnsi="Arial" w:cs="Arial"/>
                <w:sz w:val="20"/>
                <w:szCs w:val="20"/>
              </w:rPr>
              <w:t>PR to adjust quantities needed based on regular / bi-weekly reforecasting during the spray cycles</w:t>
            </w:r>
          </w:p>
        </w:tc>
        <w:tc>
          <w:tcPr>
            <w:tcW w:w="1080" w:type="dxa"/>
          </w:tcPr>
          <w:p w14:paraId="5B3D4E75" w14:textId="77777777" w:rsidR="009C1B76" w:rsidRDefault="009C1B76" w:rsidP="008C79A0">
            <w:pPr>
              <w:jc w:val="both"/>
              <w:rPr>
                <w:rFonts w:ascii="Arial" w:hAnsi="Arial" w:cs="Arial"/>
                <w:sz w:val="20"/>
                <w:szCs w:val="20"/>
              </w:rPr>
            </w:pPr>
            <w:r>
              <w:rPr>
                <w:rFonts w:ascii="Arial" w:hAnsi="Arial" w:cs="Arial"/>
                <w:sz w:val="20"/>
                <w:szCs w:val="20"/>
              </w:rPr>
              <w:t>UNDP</w:t>
            </w:r>
          </w:p>
        </w:tc>
        <w:tc>
          <w:tcPr>
            <w:tcW w:w="1350" w:type="dxa"/>
          </w:tcPr>
          <w:p w14:paraId="59F7C860" w14:textId="77777777" w:rsidR="009C1B76" w:rsidRDefault="009C1B76" w:rsidP="008C79A0">
            <w:pPr>
              <w:jc w:val="both"/>
              <w:rPr>
                <w:rFonts w:ascii="Arial" w:hAnsi="Arial" w:cs="Arial"/>
                <w:sz w:val="20"/>
                <w:szCs w:val="20"/>
              </w:rPr>
            </w:pPr>
            <w:r>
              <w:rPr>
                <w:rFonts w:ascii="Arial" w:hAnsi="Arial" w:cs="Arial"/>
                <w:sz w:val="20"/>
                <w:szCs w:val="20"/>
              </w:rPr>
              <w:t>1 month</w:t>
            </w:r>
          </w:p>
        </w:tc>
        <w:tc>
          <w:tcPr>
            <w:tcW w:w="5220" w:type="dxa"/>
          </w:tcPr>
          <w:p w14:paraId="79233E6D" w14:textId="15B4F87C" w:rsidR="009C1B76" w:rsidRPr="00FF1C96" w:rsidRDefault="009C1B76" w:rsidP="00FF1C96">
            <w:pPr>
              <w:jc w:val="both"/>
              <w:rPr>
                <w:rFonts w:ascii="Arial" w:hAnsi="Arial" w:cs="Arial"/>
                <w:sz w:val="20"/>
                <w:szCs w:val="20"/>
              </w:rPr>
            </w:pPr>
            <w:r w:rsidRPr="00FF1C96">
              <w:rPr>
                <w:rFonts w:ascii="Arial" w:hAnsi="Arial" w:cs="Arial"/>
                <w:sz w:val="20"/>
                <w:szCs w:val="20"/>
              </w:rPr>
              <w:t>For the second phase of the 9</w:t>
            </w:r>
            <w:r w:rsidRPr="00FF1C96">
              <w:rPr>
                <w:rFonts w:ascii="Arial" w:hAnsi="Arial" w:cs="Arial"/>
                <w:sz w:val="20"/>
                <w:szCs w:val="20"/>
                <w:vertAlign w:val="superscript"/>
              </w:rPr>
              <w:t>th</w:t>
            </w:r>
            <w:r w:rsidR="00F5141D">
              <w:rPr>
                <w:rFonts w:ascii="Arial" w:hAnsi="Arial" w:cs="Arial"/>
                <w:sz w:val="20"/>
                <w:szCs w:val="20"/>
              </w:rPr>
              <w:t xml:space="preserve"> campaign, in collaboration with Zatona, UNDP will forecast</w:t>
            </w:r>
            <w:r w:rsidRPr="00FF1C96">
              <w:rPr>
                <w:rFonts w:ascii="Arial" w:hAnsi="Arial" w:cs="Arial"/>
                <w:sz w:val="20"/>
                <w:szCs w:val="20"/>
              </w:rPr>
              <w:t xml:space="preserve"> bi-weekly consumption and distribution needs for Bendiocarb</w:t>
            </w:r>
            <w:r w:rsidR="00F5141D">
              <w:rPr>
                <w:rFonts w:ascii="Arial" w:hAnsi="Arial" w:cs="Arial"/>
                <w:sz w:val="20"/>
                <w:szCs w:val="20"/>
              </w:rPr>
              <w:t>, and will do so</w:t>
            </w:r>
            <w:r w:rsidRPr="00FF1C96">
              <w:rPr>
                <w:rFonts w:ascii="Arial" w:hAnsi="Arial" w:cs="Arial"/>
                <w:sz w:val="20"/>
                <w:szCs w:val="20"/>
              </w:rPr>
              <w:t xml:space="preserve"> per district.</w:t>
            </w:r>
          </w:p>
          <w:p w14:paraId="3C5E2C87" w14:textId="7BA1616B" w:rsidR="009C1B76" w:rsidRDefault="009C1B76" w:rsidP="006277B8">
            <w:pPr>
              <w:jc w:val="both"/>
              <w:rPr>
                <w:rFonts w:ascii="Arial" w:hAnsi="Arial" w:cs="Arial"/>
                <w:sz w:val="20"/>
                <w:szCs w:val="20"/>
              </w:rPr>
            </w:pPr>
          </w:p>
        </w:tc>
      </w:tr>
      <w:tr w:rsidR="009C1B76" w:rsidRPr="008C79A0" w14:paraId="7BD662C3" w14:textId="77777777" w:rsidTr="009C1B76">
        <w:tc>
          <w:tcPr>
            <w:tcW w:w="805" w:type="dxa"/>
          </w:tcPr>
          <w:p w14:paraId="1E866C10" w14:textId="77777777" w:rsidR="009C1B76" w:rsidRDefault="009C1B76" w:rsidP="008C79A0">
            <w:pPr>
              <w:jc w:val="both"/>
              <w:rPr>
                <w:rFonts w:ascii="Arial" w:hAnsi="Arial" w:cs="Arial"/>
                <w:sz w:val="20"/>
                <w:szCs w:val="20"/>
              </w:rPr>
            </w:pPr>
          </w:p>
        </w:tc>
        <w:tc>
          <w:tcPr>
            <w:tcW w:w="1800" w:type="dxa"/>
          </w:tcPr>
          <w:p w14:paraId="25EC5CB5" w14:textId="77777777" w:rsidR="009C1B76" w:rsidRDefault="009C1B76" w:rsidP="008C79A0">
            <w:pPr>
              <w:jc w:val="both"/>
              <w:rPr>
                <w:rFonts w:ascii="Arial" w:hAnsi="Arial" w:cs="Arial"/>
                <w:sz w:val="20"/>
                <w:szCs w:val="20"/>
              </w:rPr>
            </w:pPr>
            <w:r>
              <w:rPr>
                <w:rFonts w:ascii="Arial" w:hAnsi="Arial" w:cs="Arial"/>
                <w:sz w:val="20"/>
                <w:szCs w:val="20"/>
              </w:rPr>
              <w:t>Stock card format not providing areas for several key pieces of information about a product</w:t>
            </w:r>
          </w:p>
        </w:tc>
        <w:tc>
          <w:tcPr>
            <w:tcW w:w="3150" w:type="dxa"/>
          </w:tcPr>
          <w:p w14:paraId="77AD5CC0" w14:textId="77777777" w:rsidR="009C1B76" w:rsidRDefault="009C1B76" w:rsidP="00C65C20">
            <w:pPr>
              <w:jc w:val="both"/>
              <w:rPr>
                <w:rFonts w:ascii="Arial" w:hAnsi="Arial" w:cs="Arial"/>
                <w:sz w:val="20"/>
                <w:szCs w:val="20"/>
              </w:rPr>
            </w:pPr>
            <w:r>
              <w:rPr>
                <w:rFonts w:ascii="Arial" w:hAnsi="Arial" w:cs="Arial"/>
                <w:sz w:val="20"/>
                <w:szCs w:val="20"/>
              </w:rPr>
              <w:t>Design a new/more structured stock card, which is not reproducible or replaceable. The new stock card must:</w:t>
            </w:r>
          </w:p>
          <w:p w14:paraId="50CC1926" w14:textId="77777777" w:rsidR="009C1B76" w:rsidRDefault="009C1B76" w:rsidP="00C65C20">
            <w:pPr>
              <w:jc w:val="both"/>
              <w:rPr>
                <w:rFonts w:ascii="Arial" w:hAnsi="Arial" w:cs="Arial"/>
                <w:sz w:val="20"/>
                <w:szCs w:val="20"/>
              </w:rPr>
            </w:pPr>
          </w:p>
          <w:p w14:paraId="40EDBA1F" w14:textId="77777777" w:rsidR="009C1B76" w:rsidRDefault="009C1B76" w:rsidP="00C65C20">
            <w:pPr>
              <w:jc w:val="both"/>
              <w:rPr>
                <w:rFonts w:ascii="Arial" w:hAnsi="Arial" w:cs="Arial"/>
                <w:sz w:val="20"/>
                <w:szCs w:val="20"/>
              </w:rPr>
            </w:pPr>
            <w:r>
              <w:rPr>
                <w:rFonts w:ascii="Arial" w:hAnsi="Arial" w:cs="Arial"/>
                <w:sz w:val="20"/>
                <w:szCs w:val="20"/>
              </w:rPr>
              <w:t>-be printed on cardboard and secured by a serial number and two empty spaces that will be reserved for PR signatures (including the PR´s procurement officer). The first signature will be made at the time of provision of the stock card to the warehouse manager and the second one at the end of the use of the stock card. All stock cards should be first approved by the PR’s procurement officer before they can be used. Replaced stock cards must be archived for control purposes,</w:t>
            </w:r>
          </w:p>
          <w:p w14:paraId="7B09FFA4" w14:textId="77777777" w:rsidR="009C1B76" w:rsidRDefault="009C1B76" w:rsidP="00C65C20">
            <w:pPr>
              <w:jc w:val="both"/>
              <w:rPr>
                <w:rFonts w:ascii="Arial" w:hAnsi="Arial" w:cs="Arial"/>
                <w:sz w:val="20"/>
                <w:szCs w:val="20"/>
              </w:rPr>
            </w:pPr>
          </w:p>
          <w:p w14:paraId="49A12240" w14:textId="77777777" w:rsidR="009C1B76" w:rsidRDefault="009C1B76" w:rsidP="00C65C20">
            <w:pPr>
              <w:jc w:val="both"/>
              <w:rPr>
                <w:rFonts w:ascii="Arial" w:hAnsi="Arial" w:cs="Arial"/>
                <w:sz w:val="20"/>
                <w:szCs w:val="20"/>
              </w:rPr>
            </w:pPr>
            <w:r>
              <w:rPr>
                <w:rFonts w:ascii="Arial" w:hAnsi="Arial" w:cs="Arial"/>
                <w:sz w:val="20"/>
                <w:szCs w:val="20"/>
              </w:rPr>
              <w:t>-contain at least the following elements: product trade name, common name of the product, dosage, formulation, packaging, code, batch number, expiry date and donor.</w:t>
            </w:r>
          </w:p>
        </w:tc>
        <w:tc>
          <w:tcPr>
            <w:tcW w:w="1080" w:type="dxa"/>
          </w:tcPr>
          <w:p w14:paraId="45ABCBD7" w14:textId="77777777" w:rsidR="009C1B76" w:rsidRDefault="009C1B76" w:rsidP="008C79A0">
            <w:pPr>
              <w:jc w:val="both"/>
              <w:rPr>
                <w:rFonts w:ascii="Arial" w:hAnsi="Arial" w:cs="Arial"/>
                <w:sz w:val="20"/>
                <w:szCs w:val="20"/>
              </w:rPr>
            </w:pPr>
            <w:r>
              <w:rPr>
                <w:rFonts w:ascii="Arial" w:hAnsi="Arial" w:cs="Arial"/>
                <w:sz w:val="20"/>
                <w:szCs w:val="20"/>
              </w:rPr>
              <w:t>UNDP, FNM</w:t>
            </w:r>
          </w:p>
        </w:tc>
        <w:tc>
          <w:tcPr>
            <w:tcW w:w="1350" w:type="dxa"/>
          </w:tcPr>
          <w:p w14:paraId="6AB7C1BB" w14:textId="77777777" w:rsidR="009C1B76" w:rsidRDefault="009C1B76" w:rsidP="008C79A0">
            <w:pPr>
              <w:jc w:val="both"/>
              <w:rPr>
                <w:rFonts w:ascii="Arial" w:hAnsi="Arial" w:cs="Arial"/>
                <w:sz w:val="20"/>
                <w:szCs w:val="20"/>
              </w:rPr>
            </w:pPr>
            <w:r>
              <w:rPr>
                <w:rFonts w:ascii="Arial" w:hAnsi="Arial" w:cs="Arial"/>
                <w:sz w:val="20"/>
                <w:szCs w:val="20"/>
              </w:rPr>
              <w:t>1 month</w:t>
            </w:r>
          </w:p>
        </w:tc>
        <w:tc>
          <w:tcPr>
            <w:tcW w:w="5220" w:type="dxa"/>
          </w:tcPr>
          <w:p w14:paraId="36C84631" w14:textId="20ECF3E6" w:rsidR="009C1B76" w:rsidRDefault="009C1B76" w:rsidP="00484C67">
            <w:pPr>
              <w:jc w:val="both"/>
              <w:rPr>
                <w:rFonts w:ascii="Arial" w:hAnsi="Arial" w:cs="Arial"/>
                <w:sz w:val="20"/>
                <w:szCs w:val="20"/>
              </w:rPr>
            </w:pPr>
            <w:r>
              <w:rPr>
                <w:rFonts w:ascii="Arial" w:hAnsi="Arial" w:cs="Arial"/>
                <w:sz w:val="20"/>
                <w:szCs w:val="20"/>
              </w:rPr>
              <w:t xml:space="preserve">The </w:t>
            </w:r>
            <w:r w:rsidRPr="00F5141D">
              <w:rPr>
                <w:rFonts w:ascii="Arial" w:hAnsi="Arial" w:cs="Arial"/>
                <w:sz w:val="20"/>
                <w:szCs w:val="20"/>
              </w:rPr>
              <w:t>warehouse stock card</w:t>
            </w:r>
            <w:r w:rsidRPr="006277B8">
              <w:rPr>
                <w:rFonts w:ascii="Arial" w:hAnsi="Arial" w:cs="Arial"/>
                <w:b/>
                <w:sz w:val="20"/>
                <w:szCs w:val="20"/>
              </w:rPr>
              <w:t xml:space="preserve"> </w:t>
            </w:r>
            <w:r>
              <w:rPr>
                <w:rFonts w:ascii="Arial" w:hAnsi="Arial" w:cs="Arial"/>
                <w:sz w:val="20"/>
                <w:szCs w:val="20"/>
              </w:rPr>
              <w:t xml:space="preserve">was designed in October 2014. </w:t>
            </w:r>
          </w:p>
          <w:p w14:paraId="3C39A21D" w14:textId="77777777" w:rsidR="009C1B76" w:rsidRDefault="009C1B76" w:rsidP="00484C67">
            <w:pPr>
              <w:jc w:val="both"/>
              <w:rPr>
                <w:rFonts w:ascii="Arial" w:hAnsi="Arial" w:cs="Arial"/>
                <w:sz w:val="20"/>
                <w:szCs w:val="20"/>
              </w:rPr>
            </w:pPr>
          </w:p>
          <w:p w14:paraId="70D46D71" w14:textId="77777777" w:rsidR="009C1B76" w:rsidRPr="006277B8" w:rsidRDefault="009C1B76" w:rsidP="00484C67">
            <w:pPr>
              <w:jc w:val="both"/>
              <w:rPr>
                <w:rFonts w:ascii="Arial" w:hAnsi="Arial" w:cs="Arial"/>
                <w:sz w:val="20"/>
                <w:szCs w:val="20"/>
              </w:rPr>
            </w:pPr>
            <w:r w:rsidRPr="006277B8">
              <w:rPr>
                <w:rFonts w:ascii="Arial" w:hAnsi="Arial" w:cs="Arial"/>
                <w:sz w:val="20"/>
                <w:szCs w:val="20"/>
              </w:rPr>
              <w:t>It has already been used during the initial phase of the current RIS campaign.</w:t>
            </w:r>
          </w:p>
          <w:p w14:paraId="21D038AD" w14:textId="77777777" w:rsidR="009C1B76" w:rsidRPr="006277B8" w:rsidRDefault="009C1B76" w:rsidP="00484C67">
            <w:pPr>
              <w:jc w:val="both"/>
              <w:rPr>
                <w:rFonts w:ascii="Arial" w:hAnsi="Arial" w:cs="Arial"/>
                <w:sz w:val="20"/>
                <w:szCs w:val="20"/>
              </w:rPr>
            </w:pPr>
          </w:p>
          <w:p w14:paraId="0A0D03FC" w14:textId="0BB750D0" w:rsidR="009C1B76" w:rsidRDefault="009C1B76" w:rsidP="00484C67">
            <w:pPr>
              <w:jc w:val="both"/>
              <w:rPr>
                <w:rFonts w:ascii="Arial" w:hAnsi="Arial" w:cs="Arial"/>
                <w:sz w:val="20"/>
                <w:szCs w:val="20"/>
              </w:rPr>
            </w:pPr>
            <w:r w:rsidRPr="006277B8">
              <w:rPr>
                <w:rFonts w:ascii="Arial" w:hAnsi="Arial" w:cs="Arial"/>
                <w:sz w:val="20"/>
                <w:szCs w:val="20"/>
              </w:rPr>
              <w:t>FNM warehouse staff is already acquainted with its use.</w:t>
            </w:r>
          </w:p>
          <w:p w14:paraId="305E9F08" w14:textId="77777777" w:rsidR="009C1B76" w:rsidRPr="00D93B5E" w:rsidRDefault="009C1B76" w:rsidP="00484C67">
            <w:pPr>
              <w:jc w:val="both"/>
              <w:rPr>
                <w:rFonts w:ascii="Arial" w:hAnsi="Arial" w:cs="Arial"/>
                <w:sz w:val="20"/>
                <w:szCs w:val="20"/>
              </w:rPr>
            </w:pPr>
          </w:p>
          <w:p w14:paraId="3907D07F" w14:textId="77777777" w:rsidR="009C1B76" w:rsidRPr="000F2492" w:rsidRDefault="009C1B76" w:rsidP="00484C67">
            <w:pPr>
              <w:jc w:val="both"/>
              <w:rPr>
                <w:rFonts w:ascii="Arial" w:hAnsi="Arial" w:cs="Arial"/>
                <w:sz w:val="20"/>
                <w:szCs w:val="20"/>
                <w:highlight w:val="yellow"/>
              </w:rPr>
            </w:pPr>
          </w:p>
        </w:tc>
      </w:tr>
      <w:tr w:rsidR="00F5141D" w:rsidRPr="008C79A0" w14:paraId="6082F43C" w14:textId="77777777" w:rsidTr="00593F16">
        <w:tc>
          <w:tcPr>
            <w:tcW w:w="805" w:type="dxa"/>
          </w:tcPr>
          <w:p w14:paraId="6A97CFBE" w14:textId="56548A99" w:rsidR="00F5141D" w:rsidRDefault="00F5141D" w:rsidP="008C79A0">
            <w:pPr>
              <w:jc w:val="both"/>
              <w:rPr>
                <w:rFonts w:ascii="Arial" w:hAnsi="Arial" w:cs="Arial"/>
                <w:sz w:val="20"/>
                <w:szCs w:val="20"/>
              </w:rPr>
            </w:pPr>
          </w:p>
        </w:tc>
        <w:tc>
          <w:tcPr>
            <w:tcW w:w="12600" w:type="dxa"/>
            <w:gridSpan w:val="5"/>
          </w:tcPr>
          <w:p w14:paraId="4F67E9D8" w14:textId="0E8D8310" w:rsidR="00F5141D" w:rsidRPr="00F5141D" w:rsidRDefault="00F5141D" w:rsidP="008C79A0">
            <w:pPr>
              <w:jc w:val="both"/>
              <w:rPr>
                <w:rFonts w:ascii="Arial" w:hAnsi="Arial" w:cs="Arial"/>
                <w:b/>
                <w:sz w:val="20"/>
                <w:szCs w:val="20"/>
              </w:rPr>
            </w:pPr>
            <w:r w:rsidRPr="00F5141D">
              <w:rPr>
                <w:rFonts w:ascii="Arial" w:hAnsi="Arial" w:cs="Arial"/>
                <w:b/>
                <w:sz w:val="20"/>
                <w:szCs w:val="20"/>
              </w:rPr>
              <w:t>SR spraying implementation and supervision</w:t>
            </w:r>
            <w:r w:rsidRPr="00F5141D">
              <w:rPr>
                <w:rFonts w:ascii="Arial" w:hAnsi="Arial" w:cs="Arial"/>
                <w:b/>
                <w:sz w:val="20"/>
                <w:szCs w:val="20"/>
              </w:rPr>
              <w:t>. See sections above for findings on the SR warehousing and implementation. Additional finding concerning SR implementation and general supervision include:</w:t>
            </w:r>
          </w:p>
        </w:tc>
      </w:tr>
      <w:tr w:rsidR="009C1B76" w:rsidRPr="008C79A0" w14:paraId="48407C96" w14:textId="77777777" w:rsidTr="009C1B76">
        <w:tc>
          <w:tcPr>
            <w:tcW w:w="805" w:type="dxa"/>
          </w:tcPr>
          <w:p w14:paraId="1AE089CD" w14:textId="77777777" w:rsidR="009C1B76" w:rsidRDefault="009C1B76" w:rsidP="008C79A0">
            <w:pPr>
              <w:jc w:val="both"/>
              <w:rPr>
                <w:rFonts w:ascii="Arial" w:hAnsi="Arial" w:cs="Arial"/>
                <w:sz w:val="20"/>
                <w:szCs w:val="20"/>
              </w:rPr>
            </w:pPr>
          </w:p>
        </w:tc>
        <w:tc>
          <w:tcPr>
            <w:tcW w:w="1800" w:type="dxa"/>
          </w:tcPr>
          <w:p w14:paraId="33133572" w14:textId="77777777" w:rsidR="009C1B76" w:rsidRDefault="009C1B76" w:rsidP="008C79A0">
            <w:pPr>
              <w:jc w:val="both"/>
              <w:rPr>
                <w:rFonts w:ascii="Arial" w:hAnsi="Arial" w:cs="Arial"/>
                <w:sz w:val="20"/>
                <w:szCs w:val="20"/>
              </w:rPr>
            </w:pPr>
            <w:r>
              <w:rPr>
                <w:rFonts w:ascii="Arial" w:hAnsi="Arial" w:cs="Arial"/>
                <w:sz w:val="20"/>
                <w:szCs w:val="20"/>
              </w:rPr>
              <w:t xml:space="preserve">Key documents can be and appear to be easily reproduced and replaced (no serial numbers, single sheets instead of </w:t>
            </w:r>
            <w:r>
              <w:rPr>
                <w:rFonts w:ascii="Arial" w:hAnsi="Arial" w:cs="Arial"/>
                <w:sz w:val="20"/>
                <w:szCs w:val="20"/>
              </w:rPr>
              <w:lastRenderedPageBreak/>
              <w:t>counterfoil books, etc.)</w:t>
            </w:r>
          </w:p>
        </w:tc>
        <w:tc>
          <w:tcPr>
            <w:tcW w:w="3150" w:type="dxa"/>
          </w:tcPr>
          <w:p w14:paraId="02F62432" w14:textId="77777777" w:rsidR="009C1B76" w:rsidRDefault="009C1B76" w:rsidP="00C65C20">
            <w:pPr>
              <w:jc w:val="both"/>
              <w:rPr>
                <w:rFonts w:ascii="Arial" w:hAnsi="Arial" w:cs="Arial"/>
                <w:sz w:val="20"/>
                <w:szCs w:val="20"/>
              </w:rPr>
            </w:pPr>
            <w:r>
              <w:rPr>
                <w:rFonts w:ascii="Arial" w:hAnsi="Arial" w:cs="Arial"/>
                <w:sz w:val="20"/>
                <w:szCs w:val="20"/>
              </w:rPr>
              <w:lastRenderedPageBreak/>
              <w:t xml:space="preserve">SR to continue with the spraying implementation, however to be placed on probation for 2 subsequent spray rounds. LFA verification required on the implementation of strengthening / mitigation measures to be </w:t>
            </w:r>
            <w:r>
              <w:rPr>
                <w:rFonts w:ascii="Arial" w:hAnsi="Arial" w:cs="Arial"/>
                <w:sz w:val="20"/>
                <w:szCs w:val="20"/>
              </w:rPr>
              <w:lastRenderedPageBreak/>
              <w:t>completed to determine the lifting of probation</w:t>
            </w:r>
          </w:p>
        </w:tc>
        <w:tc>
          <w:tcPr>
            <w:tcW w:w="1080" w:type="dxa"/>
          </w:tcPr>
          <w:p w14:paraId="37D7341B" w14:textId="77777777" w:rsidR="009C1B76" w:rsidRDefault="009C1B76" w:rsidP="008C79A0">
            <w:pPr>
              <w:jc w:val="both"/>
              <w:rPr>
                <w:rFonts w:ascii="Arial" w:hAnsi="Arial" w:cs="Arial"/>
                <w:sz w:val="20"/>
                <w:szCs w:val="20"/>
              </w:rPr>
            </w:pPr>
            <w:r>
              <w:rPr>
                <w:rFonts w:ascii="Arial" w:hAnsi="Arial" w:cs="Arial"/>
                <w:sz w:val="20"/>
                <w:szCs w:val="20"/>
              </w:rPr>
              <w:lastRenderedPageBreak/>
              <w:t>Zatona Adil and LFA</w:t>
            </w:r>
          </w:p>
        </w:tc>
        <w:tc>
          <w:tcPr>
            <w:tcW w:w="1350" w:type="dxa"/>
          </w:tcPr>
          <w:p w14:paraId="55F6D483" w14:textId="77777777" w:rsidR="009C1B76" w:rsidRDefault="009C1B76" w:rsidP="008C79A0">
            <w:pPr>
              <w:jc w:val="both"/>
              <w:rPr>
                <w:rFonts w:ascii="Arial" w:hAnsi="Arial" w:cs="Arial"/>
                <w:sz w:val="20"/>
                <w:szCs w:val="20"/>
              </w:rPr>
            </w:pPr>
            <w:r>
              <w:rPr>
                <w:rFonts w:ascii="Arial" w:hAnsi="Arial" w:cs="Arial"/>
                <w:sz w:val="20"/>
                <w:szCs w:val="20"/>
              </w:rPr>
              <w:t>2 spray rounds (approx.. 1 year)</w:t>
            </w:r>
          </w:p>
        </w:tc>
        <w:tc>
          <w:tcPr>
            <w:tcW w:w="5220" w:type="dxa"/>
          </w:tcPr>
          <w:p w14:paraId="05EA70D0" w14:textId="681BF287" w:rsidR="009C1B76" w:rsidRDefault="009C1B76" w:rsidP="00604128">
            <w:pPr>
              <w:jc w:val="both"/>
              <w:rPr>
                <w:rFonts w:ascii="Arial" w:hAnsi="Arial" w:cs="Arial"/>
                <w:sz w:val="20"/>
                <w:szCs w:val="20"/>
              </w:rPr>
            </w:pPr>
            <w:r w:rsidRPr="00604128">
              <w:rPr>
                <w:rFonts w:ascii="Arial" w:hAnsi="Arial" w:cs="Arial"/>
                <w:sz w:val="20"/>
                <w:szCs w:val="20"/>
              </w:rPr>
              <w:t xml:space="preserve">Zatona has already been notified of its probation during the meeting of 23 September </w:t>
            </w:r>
            <w:r w:rsidR="00F5141D">
              <w:rPr>
                <w:rFonts w:ascii="Arial" w:hAnsi="Arial" w:cs="Arial"/>
                <w:sz w:val="20"/>
                <w:szCs w:val="20"/>
              </w:rPr>
              <w:t xml:space="preserve">2014 </w:t>
            </w:r>
            <w:r w:rsidRPr="00604128">
              <w:rPr>
                <w:rFonts w:ascii="Arial" w:hAnsi="Arial" w:cs="Arial"/>
                <w:sz w:val="20"/>
                <w:szCs w:val="20"/>
              </w:rPr>
              <w:t xml:space="preserve">and the meeting of 8 October 2014. </w:t>
            </w:r>
            <w:r>
              <w:rPr>
                <w:rFonts w:ascii="Arial" w:hAnsi="Arial" w:cs="Arial"/>
                <w:sz w:val="20"/>
                <w:szCs w:val="20"/>
              </w:rPr>
              <w:t>It has responded in writing to UNDP on the issue of probation in</w:t>
            </w:r>
            <w:r w:rsidR="00F5141D">
              <w:rPr>
                <w:rFonts w:ascii="Arial" w:hAnsi="Arial" w:cs="Arial"/>
                <w:sz w:val="20"/>
                <w:szCs w:val="20"/>
              </w:rPr>
              <w:t xml:space="preserve"> late September / early October 2014.</w:t>
            </w:r>
          </w:p>
          <w:p w14:paraId="43088627" w14:textId="77777777" w:rsidR="009C1B76" w:rsidRDefault="009C1B76" w:rsidP="008C79A0">
            <w:pPr>
              <w:jc w:val="both"/>
              <w:rPr>
                <w:rFonts w:ascii="Arial" w:hAnsi="Arial" w:cs="Arial"/>
                <w:sz w:val="20"/>
                <w:szCs w:val="20"/>
              </w:rPr>
            </w:pPr>
          </w:p>
          <w:p w14:paraId="448FDEB0" w14:textId="3E56EF3C" w:rsidR="009C1B76" w:rsidRDefault="009C1B76" w:rsidP="008C79A0">
            <w:pPr>
              <w:jc w:val="both"/>
              <w:rPr>
                <w:rFonts w:ascii="Arial" w:hAnsi="Arial" w:cs="Arial"/>
                <w:sz w:val="20"/>
                <w:szCs w:val="20"/>
              </w:rPr>
            </w:pPr>
            <w:r>
              <w:rPr>
                <w:rFonts w:ascii="Arial" w:hAnsi="Arial" w:cs="Arial"/>
                <w:sz w:val="20"/>
                <w:szCs w:val="20"/>
              </w:rPr>
              <w:t xml:space="preserve">Zatona has already complied with two major aspects of its probation: 1) transfer all Bendiocarb stocks to FNM and 2) submit to UNDP a comprehensive IRS Plan which </w:t>
            </w:r>
            <w:r>
              <w:rPr>
                <w:rFonts w:ascii="Arial" w:hAnsi="Arial" w:cs="Arial"/>
                <w:sz w:val="20"/>
                <w:szCs w:val="20"/>
              </w:rPr>
              <w:lastRenderedPageBreak/>
              <w:t xml:space="preserve">UNDP </w:t>
            </w:r>
            <w:r w:rsidR="00F5141D">
              <w:rPr>
                <w:rFonts w:ascii="Arial" w:hAnsi="Arial" w:cs="Arial"/>
                <w:sz w:val="20"/>
                <w:szCs w:val="20"/>
              </w:rPr>
              <w:t>has helped finalise</w:t>
            </w:r>
            <w:r>
              <w:rPr>
                <w:rFonts w:ascii="Arial" w:hAnsi="Arial" w:cs="Arial"/>
                <w:sz w:val="20"/>
                <w:szCs w:val="20"/>
              </w:rPr>
              <w:t xml:space="preserve"> and </w:t>
            </w:r>
            <w:r w:rsidR="00F5141D">
              <w:rPr>
                <w:rFonts w:ascii="Arial" w:hAnsi="Arial" w:cs="Arial"/>
                <w:sz w:val="20"/>
                <w:szCs w:val="20"/>
              </w:rPr>
              <w:t xml:space="preserve">has </w:t>
            </w:r>
            <w:r>
              <w:rPr>
                <w:rFonts w:ascii="Arial" w:hAnsi="Arial" w:cs="Arial"/>
                <w:sz w:val="20"/>
                <w:szCs w:val="20"/>
              </w:rPr>
              <w:t>sent to the GF 6 weeks before the onset of the next IRS campaign, as requested.</w:t>
            </w:r>
          </w:p>
          <w:p w14:paraId="42D18C64" w14:textId="77777777" w:rsidR="009C1B76" w:rsidRDefault="009C1B76" w:rsidP="008C79A0">
            <w:pPr>
              <w:jc w:val="both"/>
              <w:rPr>
                <w:rFonts w:ascii="Arial" w:hAnsi="Arial" w:cs="Arial"/>
                <w:sz w:val="20"/>
                <w:szCs w:val="20"/>
              </w:rPr>
            </w:pPr>
          </w:p>
          <w:p w14:paraId="5AE1CDE7" w14:textId="77777777" w:rsidR="009C1B76" w:rsidRDefault="009C1B76" w:rsidP="007421DD">
            <w:pPr>
              <w:rPr>
                <w:rFonts w:ascii="Arial" w:hAnsi="Arial" w:cs="Arial"/>
                <w:sz w:val="20"/>
                <w:szCs w:val="20"/>
              </w:rPr>
            </w:pPr>
            <w:r>
              <w:rPr>
                <w:rFonts w:ascii="Arial" w:hAnsi="Arial" w:cs="Arial"/>
                <w:sz w:val="20"/>
                <w:szCs w:val="20"/>
              </w:rPr>
              <w:t>Zatona’s work as the IRS implementer is overseen in a comprehensive manner through the implementation of the IRS Supervision Plan. The PNLP, UNDP, CNES and FNM are all involved in supervising IRS activities, with UNDP more directly involved in the supervision of Zatona.</w:t>
            </w:r>
          </w:p>
          <w:p w14:paraId="6CEE19A2" w14:textId="77777777" w:rsidR="009C1B76" w:rsidRDefault="009C1B76" w:rsidP="007421DD">
            <w:pPr>
              <w:rPr>
                <w:rFonts w:ascii="Arial" w:hAnsi="Arial" w:cs="Arial"/>
                <w:sz w:val="20"/>
                <w:szCs w:val="20"/>
              </w:rPr>
            </w:pPr>
          </w:p>
          <w:p w14:paraId="76033CD5" w14:textId="28B895DF" w:rsidR="009C1B76" w:rsidRDefault="009C1B76" w:rsidP="007421DD">
            <w:pPr>
              <w:rPr>
                <w:rFonts w:ascii="Arial" w:hAnsi="Arial" w:cs="Arial"/>
                <w:sz w:val="20"/>
                <w:szCs w:val="20"/>
              </w:rPr>
            </w:pPr>
            <w:r>
              <w:rPr>
                <w:rFonts w:ascii="Arial" w:hAnsi="Arial" w:cs="Arial"/>
                <w:sz w:val="20"/>
                <w:szCs w:val="20"/>
              </w:rPr>
              <w:t>The challenge during the first phase of the 9</w:t>
            </w:r>
            <w:r w:rsidRPr="00604128">
              <w:rPr>
                <w:rFonts w:ascii="Arial" w:hAnsi="Arial" w:cs="Arial"/>
                <w:sz w:val="20"/>
                <w:szCs w:val="20"/>
                <w:vertAlign w:val="superscript"/>
              </w:rPr>
              <w:t>th</w:t>
            </w:r>
            <w:r>
              <w:rPr>
                <w:rFonts w:ascii="Arial" w:hAnsi="Arial" w:cs="Arial"/>
                <w:sz w:val="20"/>
                <w:szCs w:val="20"/>
              </w:rPr>
              <w:t xml:space="preserve"> cycle has been the documentation of supervision visits, particularly by the PNLP. Without documentation of findings and recommendations, it is difficult for Zatona to adequately implement corrective measures.</w:t>
            </w:r>
          </w:p>
          <w:p w14:paraId="4C5A6028" w14:textId="77777777" w:rsidR="009C1B76" w:rsidRDefault="009C1B76" w:rsidP="007421DD">
            <w:pPr>
              <w:rPr>
                <w:rFonts w:ascii="Arial" w:hAnsi="Arial" w:cs="Arial"/>
                <w:sz w:val="20"/>
                <w:szCs w:val="20"/>
              </w:rPr>
            </w:pPr>
          </w:p>
          <w:p w14:paraId="4227B7B2" w14:textId="28249595" w:rsidR="009C1B76" w:rsidRDefault="009C1B76" w:rsidP="007421DD">
            <w:pPr>
              <w:rPr>
                <w:rFonts w:ascii="Arial" w:hAnsi="Arial" w:cs="Arial"/>
                <w:sz w:val="20"/>
                <w:szCs w:val="20"/>
              </w:rPr>
            </w:pPr>
            <w:r>
              <w:rPr>
                <w:rFonts w:ascii="Arial" w:hAnsi="Arial" w:cs="Arial"/>
                <w:sz w:val="20"/>
                <w:szCs w:val="20"/>
              </w:rPr>
              <w:t>The second phase of the 9</w:t>
            </w:r>
            <w:r w:rsidRPr="00604128">
              <w:rPr>
                <w:rFonts w:ascii="Arial" w:hAnsi="Arial" w:cs="Arial"/>
                <w:sz w:val="20"/>
                <w:szCs w:val="20"/>
                <w:vertAlign w:val="superscript"/>
              </w:rPr>
              <w:t>th</w:t>
            </w:r>
            <w:r>
              <w:rPr>
                <w:rFonts w:ascii="Arial" w:hAnsi="Arial" w:cs="Arial"/>
                <w:sz w:val="20"/>
                <w:szCs w:val="20"/>
              </w:rPr>
              <w:t xml:space="preserve"> cycle, due in May</w:t>
            </w:r>
            <w:r w:rsidR="00F5141D">
              <w:rPr>
                <w:rFonts w:ascii="Arial" w:hAnsi="Arial" w:cs="Arial"/>
                <w:sz w:val="20"/>
                <w:szCs w:val="20"/>
              </w:rPr>
              <w:t xml:space="preserve"> 2015,</w:t>
            </w:r>
            <w:r>
              <w:rPr>
                <w:rFonts w:ascii="Arial" w:hAnsi="Arial" w:cs="Arial"/>
                <w:sz w:val="20"/>
                <w:szCs w:val="20"/>
              </w:rPr>
              <w:t xml:space="preserve"> should provide opportunities to improve on supervision.</w:t>
            </w:r>
          </w:p>
          <w:p w14:paraId="0B19841E" w14:textId="77777777" w:rsidR="009C1B76" w:rsidRDefault="009C1B76" w:rsidP="007421DD">
            <w:pPr>
              <w:rPr>
                <w:rFonts w:ascii="Arial" w:hAnsi="Arial" w:cs="Arial"/>
                <w:sz w:val="20"/>
                <w:szCs w:val="20"/>
              </w:rPr>
            </w:pPr>
          </w:p>
          <w:p w14:paraId="123E2C3D" w14:textId="58CD4B5B" w:rsidR="009C1B76" w:rsidRDefault="009C1B76" w:rsidP="007421DD">
            <w:r>
              <w:rPr>
                <w:rFonts w:ascii="Arial" w:hAnsi="Arial" w:cs="Arial"/>
                <w:sz w:val="20"/>
                <w:szCs w:val="20"/>
              </w:rPr>
              <w:t>As per the Supervision Plan, UNDP PMU staff now includes an M&amp;E Assistant focusing on IRS. The jobholder will increase UNDP capacity for monitoring and oversight of the SR Zatona Adil.</w:t>
            </w:r>
          </w:p>
          <w:p w14:paraId="5E5EDC07" w14:textId="4C900BB5" w:rsidR="009C1B76" w:rsidRDefault="009C1B76" w:rsidP="008C79A0">
            <w:pPr>
              <w:jc w:val="both"/>
              <w:rPr>
                <w:rFonts w:ascii="Arial" w:hAnsi="Arial" w:cs="Arial"/>
                <w:sz w:val="20"/>
                <w:szCs w:val="20"/>
              </w:rPr>
            </w:pPr>
            <w:r>
              <w:rPr>
                <w:rFonts w:ascii="Arial" w:hAnsi="Arial" w:cs="Arial"/>
                <w:sz w:val="20"/>
                <w:szCs w:val="20"/>
              </w:rPr>
              <w:t xml:space="preserve"> </w:t>
            </w:r>
          </w:p>
          <w:p w14:paraId="782BED6E" w14:textId="77777777" w:rsidR="009C1B76" w:rsidRDefault="009C1B76" w:rsidP="008C79A0">
            <w:pPr>
              <w:jc w:val="both"/>
              <w:rPr>
                <w:rFonts w:ascii="Arial" w:hAnsi="Arial" w:cs="Arial"/>
                <w:sz w:val="20"/>
                <w:szCs w:val="20"/>
              </w:rPr>
            </w:pPr>
          </w:p>
        </w:tc>
      </w:tr>
      <w:tr w:rsidR="009C1B76" w:rsidRPr="008C79A0" w14:paraId="682ECC94" w14:textId="77777777" w:rsidTr="009C1B76">
        <w:tc>
          <w:tcPr>
            <w:tcW w:w="805" w:type="dxa"/>
          </w:tcPr>
          <w:p w14:paraId="6CF8686C" w14:textId="055A5889" w:rsidR="009C1B76" w:rsidRDefault="009C1B76" w:rsidP="008C79A0">
            <w:pPr>
              <w:jc w:val="both"/>
              <w:rPr>
                <w:rFonts w:ascii="Arial" w:hAnsi="Arial" w:cs="Arial"/>
                <w:sz w:val="20"/>
                <w:szCs w:val="20"/>
              </w:rPr>
            </w:pPr>
          </w:p>
        </w:tc>
        <w:tc>
          <w:tcPr>
            <w:tcW w:w="1800" w:type="dxa"/>
          </w:tcPr>
          <w:p w14:paraId="10CAE096" w14:textId="77777777" w:rsidR="009C1B76" w:rsidRDefault="009C1B76" w:rsidP="008C79A0">
            <w:pPr>
              <w:jc w:val="both"/>
              <w:rPr>
                <w:rFonts w:ascii="Arial" w:hAnsi="Arial" w:cs="Arial"/>
                <w:sz w:val="20"/>
                <w:szCs w:val="20"/>
              </w:rPr>
            </w:pPr>
          </w:p>
        </w:tc>
        <w:tc>
          <w:tcPr>
            <w:tcW w:w="3150" w:type="dxa"/>
          </w:tcPr>
          <w:p w14:paraId="52169CF4" w14:textId="77777777" w:rsidR="009C1B76" w:rsidRDefault="009C1B76" w:rsidP="00C65C20">
            <w:pPr>
              <w:jc w:val="both"/>
              <w:rPr>
                <w:rFonts w:ascii="Arial" w:hAnsi="Arial" w:cs="Arial"/>
                <w:sz w:val="20"/>
                <w:szCs w:val="20"/>
              </w:rPr>
            </w:pPr>
            <w:r>
              <w:rPr>
                <w:rFonts w:ascii="Arial" w:hAnsi="Arial" w:cs="Arial"/>
                <w:sz w:val="20"/>
                <w:szCs w:val="20"/>
              </w:rPr>
              <w:t>UNDP and the Taiwanese Cooperation have recently developed a detailed electronic database for the recording of the no. of rooms, houses sprayed, Bendiocarb used, including malaria testing outcome and incidence cases per age and areas etc. The intention being that the tool would be managed by the Taiwanese in the short/medium term. Tool to be implemented.</w:t>
            </w:r>
          </w:p>
        </w:tc>
        <w:tc>
          <w:tcPr>
            <w:tcW w:w="1080" w:type="dxa"/>
          </w:tcPr>
          <w:p w14:paraId="48901AE6" w14:textId="77777777" w:rsidR="009C1B76" w:rsidRDefault="009C1B76" w:rsidP="008C79A0">
            <w:pPr>
              <w:jc w:val="both"/>
              <w:rPr>
                <w:rFonts w:ascii="Arial" w:hAnsi="Arial" w:cs="Arial"/>
                <w:sz w:val="20"/>
                <w:szCs w:val="20"/>
              </w:rPr>
            </w:pPr>
            <w:r>
              <w:rPr>
                <w:rFonts w:ascii="Arial" w:hAnsi="Arial" w:cs="Arial"/>
                <w:sz w:val="20"/>
                <w:szCs w:val="20"/>
              </w:rPr>
              <w:t>UNDP, Taiwanese Cooperation</w:t>
            </w:r>
          </w:p>
        </w:tc>
        <w:tc>
          <w:tcPr>
            <w:tcW w:w="1350" w:type="dxa"/>
          </w:tcPr>
          <w:p w14:paraId="5B64D6B9" w14:textId="77777777" w:rsidR="009C1B76" w:rsidRDefault="009C1B76" w:rsidP="008C79A0">
            <w:pPr>
              <w:jc w:val="both"/>
              <w:rPr>
                <w:rFonts w:ascii="Arial" w:hAnsi="Arial" w:cs="Arial"/>
                <w:sz w:val="20"/>
                <w:szCs w:val="20"/>
              </w:rPr>
            </w:pPr>
            <w:r>
              <w:rPr>
                <w:rFonts w:ascii="Arial" w:hAnsi="Arial" w:cs="Arial"/>
                <w:sz w:val="20"/>
                <w:szCs w:val="20"/>
              </w:rPr>
              <w:t>2 months</w:t>
            </w:r>
          </w:p>
        </w:tc>
        <w:tc>
          <w:tcPr>
            <w:tcW w:w="5220" w:type="dxa"/>
          </w:tcPr>
          <w:p w14:paraId="4CE3E943" w14:textId="44A2C6D2" w:rsidR="009C1B76" w:rsidRDefault="009C1B76" w:rsidP="008C79A0">
            <w:pPr>
              <w:jc w:val="both"/>
              <w:rPr>
                <w:rFonts w:ascii="Arial" w:hAnsi="Arial" w:cs="Arial"/>
                <w:sz w:val="20"/>
                <w:szCs w:val="20"/>
              </w:rPr>
            </w:pPr>
            <w:r>
              <w:rPr>
                <w:rFonts w:ascii="Arial" w:hAnsi="Arial" w:cs="Arial"/>
                <w:sz w:val="20"/>
                <w:szCs w:val="20"/>
              </w:rPr>
              <w:t>The two additional staff requested by Zatona in order to ade</w:t>
            </w:r>
            <w:r>
              <w:rPr>
                <w:rFonts w:ascii="Arial" w:hAnsi="Arial" w:cs="Arial"/>
                <w:sz w:val="20"/>
                <w:szCs w:val="20"/>
              </w:rPr>
              <w:t>quately operate the database (“Informáticos”) have been</w:t>
            </w:r>
            <w:r>
              <w:rPr>
                <w:rFonts w:ascii="Arial" w:hAnsi="Arial" w:cs="Arial"/>
                <w:sz w:val="20"/>
                <w:szCs w:val="20"/>
              </w:rPr>
              <w:t xml:space="preserve"> in post</w:t>
            </w:r>
            <w:r>
              <w:rPr>
                <w:rFonts w:ascii="Arial" w:hAnsi="Arial" w:cs="Arial"/>
                <w:sz w:val="20"/>
                <w:szCs w:val="20"/>
              </w:rPr>
              <w:t xml:space="preserve"> since the first quarter of 2015.</w:t>
            </w:r>
          </w:p>
          <w:p w14:paraId="5155F9D5" w14:textId="77777777" w:rsidR="009C1B76" w:rsidRDefault="009C1B76" w:rsidP="008C79A0">
            <w:pPr>
              <w:jc w:val="both"/>
              <w:rPr>
                <w:rFonts w:ascii="Arial" w:hAnsi="Arial" w:cs="Arial"/>
                <w:sz w:val="20"/>
                <w:szCs w:val="20"/>
              </w:rPr>
            </w:pPr>
          </w:p>
          <w:p w14:paraId="1FBFA3FF" w14:textId="5E788A14" w:rsidR="009C1B76" w:rsidRDefault="009C1B76" w:rsidP="008C79A0">
            <w:pPr>
              <w:jc w:val="both"/>
              <w:rPr>
                <w:rFonts w:ascii="Arial" w:hAnsi="Arial" w:cs="Arial"/>
                <w:sz w:val="20"/>
                <w:szCs w:val="20"/>
              </w:rPr>
            </w:pPr>
            <w:r>
              <w:rPr>
                <w:rFonts w:ascii="Arial" w:hAnsi="Arial" w:cs="Arial"/>
                <w:sz w:val="20"/>
                <w:szCs w:val="20"/>
              </w:rPr>
              <w:t>The Taiwanese Cooperation trained Zatona staff in the use of FileMaker Pro and the IRS database in January – February 2015.</w:t>
            </w:r>
          </w:p>
          <w:p w14:paraId="25EB0A9E" w14:textId="77777777" w:rsidR="009C1B76" w:rsidRDefault="009C1B76" w:rsidP="008C79A0">
            <w:pPr>
              <w:jc w:val="both"/>
              <w:rPr>
                <w:rFonts w:ascii="Arial" w:hAnsi="Arial" w:cs="Arial"/>
                <w:sz w:val="20"/>
                <w:szCs w:val="20"/>
              </w:rPr>
            </w:pPr>
          </w:p>
          <w:p w14:paraId="450305DF" w14:textId="2D3238A9" w:rsidR="009C1B76" w:rsidRDefault="009C1B76" w:rsidP="008C79A0">
            <w:pPr>
              <w:jc w:val="both"/>
              <w:rPr>
                <w:rFonts w:ascii="Arial" w:hAnsi="Arial" w:cs="Arial"/>
                <w:sz w:val="20"/>
                <w:szCs w:val="20"/>
              </w:rPr>
            </w:pPr>
            <w:r>
              <w:rPr>
                <w:rFonts w:ascii="Arial" w:hAnsi="Arial" w:cs="Arial"/>
                <w:sz w:val="20"/>
                <w:szCs w:val="20"/>
              </w:rPr>
              <w:t>In March 2015, UNDP delivered the 2 computers planned for Zatona in this Action Plan. Subsequently, with the 2nd license, the Taiwanese Cooperation installed File Maker Pro and the IRS database on those two computers.</w:t>
            </w:r>
          </w:p>
          <w:p w14:paraId="747E981D" w14:textId="77777777" w:rsidR="009C1B76" w:rsidRDefault="009C1B76" w:rsidP="008C79A0">
            <w:pPr>
              <w:jc w:val="both"/>
              <w:rPr>
                <w:rFonts w:ascii="Arial" w:hAnsi="Arial" w:cs="Arial"/>
                <w:sz w:val="20"/>
                <w:szCs w:val="20"/>
              </w:rPr>
            </w:pPr>
          </w:p>
          <w:p w14:paraId="379E8978" w14:textId="328A1402" w:rsidR="009C1B76" w:rsidRDefault="009C1B76" w:rsidP="008C79A0">
            <w:pPr>
              <w:jc w:val="both"/>
              <w:rPr>
                <w:rFonts w:ascii="Arial" w:hAnsi="Arial" w:cs="Arial"/>
                <w:sz w:val="20"/>
                <w:szCs w:val="20"/>
              </w:rPr>
            </w:pPr>
            <w:r>
              <w:rPr>
                <w:rFonts w:ascii="Arial" w:hAnsi="Arial" w:cs="Arial"/>
                <w:sz w:val="20"/>
                <w:szCs w:val="20"/>
              </w:rPr>
              <w:t>In June 2015, the IRS database will also be installed at the level of UNDP (where the File Maker Pro s</w:t>
            </w:r>
            <w:r w:rsidR="00F1377D">
              <w:rPr>
                <w:rFonts w:ascii="Arial" w:hAnsi="Arial" w:cs="Arial"/>
                <w:sz w:val="20"/>
                <w:szCs w:val="20"/>
              </w:rPr>
              <w:t xml:space="preserve">oftware will also be installed </w:t>
            </w:r>
            <w:r>
              <w:rPr>
                <w:rFonts w:ascii="Arial" w:hAnsi="Arial" w:cs="Arial"/>
                <w:sz w:val="20"/>
                <w:szCs w:val="20"/>
              </w:rPr>
              <w:t xml:space="preserve">as mentioned above). While waiting for the </w:t>
            </w:r>
            <w:r w:rsidR="00F1377D">
              <w:rPr>
                <w:rFonts w:ascii="Arial" w:hAnsi="Arial" w:cs="Arial"/>
                <w:sz w:val="20"/>
                <w:szCs w:val="20"/>
              </w:rPr>
              <w:t>operationalis</w:t>
            </w:r>
            <w:r>
              <w:rPr>
                <w:rFonts w:ascii="Arial" w:hAnsi="Arial" w:cs="Arial"/>
                <w:sz w:val="20"/>
                <w:szCs w:val="20"/>
              </w:rPr>
              <w:t xml:space="preserve">ation of the Data Center at the level of </w:t>
            </w:r>
            <w:r>
              <w:rPr>
                <w:rFonts w:ascii="Arial" w:hAnsi="Arial" w:cs="Arial"/>
                <w:sz w:val="20"/>
                <w:szCs w:val="20"/>
              </w:rPr>
              <w:lastRenderedPageBreak/>
              <w:t>CNE, Zatona will share its IRS datafiles with UNDP</w:t>
            </w:r>
            <w:r w:rsidR="00F1377D">
              <w:rPr>
                <w:rFonts w:ascii="Arial" w:hAnsi="Arial" w:cs="Arial"/>
                <w:sz w:val="20"/>
                <w:szCs w:val="20"/>
              </w:rPr>
              <w:t>,</w:t>
            </w:r>
            <w:r>
              <w:rPr>
                <w:rFonts w:ascii="Arial" w:hAnsi="Arial" w:cs="Arial"/>
                <w:sz w:val="20"/>
                <w:szCs w:val="20"/>
              </w:rPr>
              <w:t xml:space="preserve"> using Dropbox (as FNM for warehouse data). </w:t>
            </w:r>
          </w:p>
          <w:p w14:paraId="5602DE4D" w14:textId="77777777" w:rsidR="009C1B76" w:rsidRDefault="009C1B76" w:rsidP="00CD254C">
            <w:pPr>
              <w:rPr>
                <w:rFonts w:ascii="Arial" w:hAnsi="Arial" w:cs="Arial"/>
                <w:sz w:val="20"/>
                <w:szCs w:val="20"/>
                <w:highlight w:val="green"/>
              </w:rPr>
            </w:pPr>
          </w:p>
          <w:p w14:paraId="7AB47712" w14:textId="762E56A2" w:rsidR="009C1B76" w:rsidRPr="007B4C28" w:rsidRDefault="009C1B76" w:rsidP="00CD254C">
            <w:pPr>
              <w:rPr>
                <w:rFonts w:ascii="Arial" w:hAnsi="Arial" w:cs="Arial"/>
                <w:sz w:val="20"/>
                <w:szCs w:val="20"/>
              </w:rPr>
            </w:pPr>
            <w:r w:rsidRPr="007B4C28">
              <w:rPr>
                <w:rFonts w:ascii="Arial" w:hAnsi="Arial" w:cs="Arial"/>
                <w:sz w:val="20"/>
                <w:szCs w:val="20"/>
              </w:rPr>
              <w:t>The 3rd license procured by the Taiwanese Cooperation will be used to install the File Maker Pro software at the level of CNE Data Centre. This is to enable CNE to access warehouse and IRS data from respectively</w:t>
            </w:r>
            <w:r w:rsidR="00F1377D">
              <w:rPr>
                <w:rFonts w:ascii="Arial" w:hAnsi="Arial" w:cs="Arial"/>
                <w:sz w:val="20"/>
                <w:szCs w:val="20"/>
              </w:rPr>
              <w:t>,</w:t>
            </w:r>
            <w:r w:rsidRPr="007B4C28">
              <w:rPr>
                <w:rFonts w:ascii="Arial" w:hAnsi="Arial" w:cs="Arial"/>
                <w:sz w:val="20"/>
                <w:szCs w:val="20"/>
              </w:rPr>
              <w:t xml:space="preserve"> FNM and Zatona. </w:t>
            </w:r>
          </w:p>
          <w:p w14:paraId="72D50433" w14:textId="77777777" w:rsidR="009C1B76" w:rsidRPr="007B4C28" w:rsidRDefault="009C1B76" w:rsidP="0006339F">
            <w:pPr>
              <w:jc w:val="both"/>
              <w:rPr>
                <w:rFonts w:ascii="Arial" w:hAnsi="Arial" w:cs="Arial"/>
                <w:sz w:val="20"/>
                <w:szCs w:val="20"/>
              </w:rPr>
            </w:pPr>
          </w:p>
          <w:p w14:paraId="52E6DEEB" w14:textId="6ABE70BF" w:rsidR="009C1B76" w:rsidRDefault="009C1B76" w:rsidP="0006339F">
            <w:pPr>
              <w:jc w:val="both"/>
              <w:rPr>
                <w:rFonts w:ascii="Arial" w:hAnsi="Arial" w:cs="Arial"/>
                <w:sz w:val="20"/>
                <w:szCs w:val="20"/>
              </w:rPr>
            </w:pPr>
            <w:r>
              <w:rPr>
                <w:rFonts w:ascii="Arial" w:hAnsi="Arial" w:cs="Arial"/>
                <w:sz w:val="20"/>
                <w:szCs w:val="20"/>
              </w:rPr>
              <w:t xml:space="preserve">Through this Bendiocarb Action Plan Budget, UNDP has already procured all required equipment for the </w:t>
            </w:r>
            <w:r w:rsidR="00F1377D">
              <w:rPr>
                <w:rFonts w:ascii="Arial" w:hAnsi="Arial" w:cs="Arial"/>
                <w:sz w:val="20"/>
                <w:szCs w:val="20"/>
              </w:rPr>
              <w:t xml:space="preserve">CNE </w:t>
            </w:r>
            <w:r>
              <w:rPr>
                <w:rFonts w:ascii="Arial" w:hAnsi="Arial" w:cs="Arial"/>
                <w:sz w:val="20"/>
                <w:szCs w:val="20"/>
              </w:rPr>
              <w:t>Data Centre (including laptops and server). All Data Centre equipment were delivered to UNDP in May 2015.</w:t>
            </w:r>
          </w:p>
          <w:p w14:paraId="48E8080A" w14:textId="77777777" w:rsidR="009C1B76" w:rsidRDefault="009C1B76" w:rsidP="0006339F">
            <w:pPr>
              <w:jc w:val="both"/>
              <w:rPr>
                <w:rFonts w:ascii="Arial" w:hAnsi="Arial" w:cs="Arial"/>
                <w:sz w:val="20"/>
                <w:szCs w:val="20"/>
              </w:rPr>
            </w:pPr>
          </w:p>
          <w:p w14:paraId="4FDC10B7" w14:textId="68A697AC" w:rsidR="009C1B76" w:rsidRPr="007B4C28" w:rsidRDefault="009C1B76" w:rsidP="0006339F">
            <w:pPr>
              <w:jc w:val="both"/>
              <w:rPr>
                <w:rFonts w:ascii="Arial" w:hAnsi="Arial" w:cs="Arial"/>
                <w:sz w:val="20"/>
                <w:szCs w:val="20"/>
              </w:rPr>
            </w:pPr>
            <w:r>
              <w:rPr>
                <w:rFonts w:ascii="Arial" w:hAnsi="Arial" w:cs="Arial"/>
                <w:sz w:val="20"/>
                <w:szCs w:val="20"/>
              </w:rPr>
              <w:t>In relation to malaria disease data, a couple of years ago, t</w:t>
            </w:r>
            <w:r w:rsidRPr="007B4C28">
              <w:rPr>
                <w:rFonts w:ascii="Arial" w:hAnsi="Arial" w:cs="Arial"/>
                <w:sz w:val="20"/>
                <w:szCs w:val="20"/>
              </w:rPr>
              <w:t>he Taiwanese Cooperation installed File Maker Pro fo</w:t>
            </w:r>
            <w:r>
              <w:rPr>
                <w:rFonts w:ascii="Arial" w:hAnsi="Arial" w:cs="Arial"/>
                <w:sz w:val="20"/>
                <w:szCs w:val="20"/>
              </w:rPr>
              <w:t xml:space="preserve">r the malaria disease database. </w:t>
            </w:r>
            <w:r w:rsidRPr="007B4C28">
              <w:rPr>
                <w:rFonts w:ascii="Arial" w:hAnsi="Arial" w:cs="Arial"/>
                <w:sz w:val="20"/>
                <w:szCs w:val="20"/>
              </w:rPr>
              <w:t>7</w:t>
            </w:r>
            <w:r>
              <w:rPr>
                <w:rFonts w:ascii="Arial" w:hAnsi="Arial" w:cs="Arial"/>
                <w:sz w:val="20"/>
                <w:szCs w:val="20"/>
              </w:rPr>
              <w:t xml:space="preserve"> district health authorities already have the sof</w:t>
            </w:r>
            <w:r w:rsidRPr="007B4C28">
              <w:rPr>
                <w:rFonts w:ascii="Arial" w:hAnsi="Arial" w:cs="Arial"/>
                <w:sz w:val="20"/>
                <w:szCs w:val="20"/>
              </w:rPr>
              <w:t>t</w:t>
            </w:r>
            <w:r>
              <w:rPr>
                <w:rFonts w:ascii="Arial" w:hAnsi="Arial" w:cs="Arial"/>
                <w:sz w:val="20"/>
                <w:szCs w:val="20"/>
              </w:rPr>
              <w:t>wa</w:t>
            </w:r>
            <w:r w:rsidRPr="007B4C28">
              <w:rPr>
                <w:rFonts w:ascii="Arial" w:hAnsi="Arial" w:cs="Arial"/>
                <w:sz w:val="20"/>
                <w:szCs w:val="20"/>
              </w:rPr>
              <w:t>re and the malaria disease database ins</w:t>
            </w:r>
            <w:r>
              <w:rPr>
                <w:rFonts w:ascii="Arial" w:hAnsi="Arial" w:cs="Arial"/>
                <w:sz w:val="20"/>
                <w:szCs w:val="20"/>
              </w:rPr>
              <w:t>talled on their computers. D</w:t>
            </w:r>
            <w:r w:rsidRPr="007B4C28">
              <w:rPr>
                <w:rFonts w:ascii="Arial" w:hAnsi="Arial" w:cs="Arial"/>
                <w:sz w:val="20"/>
                <w:szCs w:val="20"/>
              </w:rPr>
              <w:t xml:space="preserve">istricts are </w:t>
            </w:r>
            <w:r>
              <w:rPr>
                <w:rFonts w:ascii="Arial" w:hAnsi="Arial" w:cs="Arial"/>
                <w:sz w:val="20"/>
                <w:szCs w:val="20"/>
              </w:rPr>
              <w:t xml:space="preserve">currently </w:t>
            </w:r>
            <w:r w:rsidRPr="007B4C28">
              <w:rPr>
                <w:rFonts w:ascii="Arial" w:hAnsi="Arial" w:cs="Arial"/>
                <w:sz w:val="20"/>
                <w:szCs w:val="20"/>
              </w:rPr>
              <w:t xml:space="preserve">able to input and send </w:t>
            </w:r>
            <w:r>
              <w:rPr>
                <w:rFonts w:ascii="Arial" w:hAnsi="Arial" w:cs="Arial"/>
                <w:sz w:val="20"/>
                <w:szCs w:val="20"/>
              </w:rPr>
              <w:t xml:space="preserve">malaria </w:t>
            </w:r>
            <w:r w:rsidRPr="007B4C28">
              <w:rPr>
                <w:rFonts w:ascii="Arial" w:hAnsi="Arial" w:cs="Arial"/>
                <w:sz w:val="20"/>
                <w:szCs w:val="20"/>
              </w:rPr>
              <w:t xml:space="preserve">disease data to the CNE </w:t>
            </w:r>
            <w:r>
              <w:rPr>
                <w:rFonts w:ascii="Arial" w:hAnsi="Arial" w:cs="Arial"/>
                <w:sz w:val="20"/>
                <w:szCs w:val="20"/>
              </w:rPr>
              <w:t>via dropbox (and not internet) as described in the Malaria Concept Note.</w:t>
            </w:r>
          </w:p>
          <w:p w14:paraId="0E275FEE" w14:textId="3F88E32E" w:rsidR="009C1B76" w:rsidRPr="007B4C28" w:rsidRDefault="009C1B76" w:rsidP="0006339F">
            <w:pPr>
              <w:jc w:val="both"/>
              <w:rPr>
                <w:rFonts w:ascii="Arial" w:hAnsi="Arial" w:cs="Arial"/>
                <w:sz w:val="20"/>
                <w:szCs w:val="20"/>
              </w:rPr>
            </w:pPr>
          </w:p>
          <w:p w14:paraId="3AAE1110" w14:textId="1C8E4280" w:rsidR="009C1B76" w:rsidRDefault="009C1B76" w:rsidP="0006339F">
            <w:pPr>
              <w:jc w:val="both"/>
              <w:rPr>
                <w:rFonts w:ascii="Arial" w:hAnsi="Arial" w:cs="Arial"/>
                <w:sz w:val="20"/>
                <w:szCs w:val="20"/>
              </w:rPr>
            </w:pPr>
            <w:r>
              <w:rPr>
                <w:rFonts w:ascii="Arial" w:hAnsi="Arial" w:cs="Arial"/>
                <w:sz w:val="20"/>
                <w:szCs w:val="20"/>
              </w:rPr>
              <w:t xml:space="preserve">The CNE/Taiwanese Cooperation Plan is primarily to extend the malaria disease data management platform to Health Posts (i.e. beyond Districts). The pilot </w:t>
            </w:r>
            <w:r w:rsidR="00F1377D">
              <w:rPr>
                <w:rFonts w:ascii="Arial" w:hAnsi="Arial" w:cs="Arial"/>
                <w:sz w:val="20"/>
                <w:szCs w:val="20"/>
              </w:rPr>
              <w:t>for such an</w:t>
            </w:r>
            <w:r>
              <w:rPr>
                <w:rFonts w:ascii="Arial" w:hAnsi="Arial" w:cs="Arial"/>
                <w:sz w:val="20"/>
                <w:szCs w:val="20"/>
              </w:rPr>
              <w:t xml:space="preserve"> extension is the </w:t>
            </w:r>
            <w:r w:rsidRPr="007B4C28">
              <w:rPr>
                <w:rFonts w:ascii="Arial" w:hAnsi="Arial" w:cs="Arial"/>
                <w:sz w:val="20"/>
                <w:szCs w:val="20"/>
              </w:rPr>
              <w:t>Agua Grande Dist</w:t>
            </w:r>
            <w:r>
              <w:rPr>
                <w:rFonts w:ascii="Arial" w:hAnsi="Arial" w:cs="Arial"/>
                <w:sz w:val="20"/>
                <w:szCs w:val="20"/>
              </w:rPr>
              <w:t>rict.</w:t>
            </w:r>
          </w:p>
          <w:p w14:paraId="1F758D36" w14:textId="77777777" w:rsidR="009C1B76" w:rsidRDefault="009C1B76" w:rsidP="0006339F">
            <w:pPr>
              <w:jc w:val="both"/>
              <w:rPr>
                <w:rFonts w:ascii="Arial" w:hAnsi="Arial" w:cs="Arial"/>
                <w:sz w:val="20"/>
                <w:szCs w:val="20"/>
              </w:rPr>
            </w:pPr>
          </w:p>
          <w:p w14:paraId="7BB7127A" w14:textId="57B0B5E6" w:rsidR="009C1B76" w:rsidRPr="007B4C28" w:rsidRDefault="009C1B76" w:rsidP="0006339F">
            <w:pPr>
              <w:jc w:val="both"/>
              <w:rPr>
                <w:rFonts w:ascii="Arial" w:hAnsi="Arial" w:cs="Arial"/>
                <w:sz w:val="20"/>
                <w:szCs w:val="20"/>
              </w:rPr>
            </w:pPr>
            <w:r>
              <w:rPr>
                <w:rFonts w:ascii="Arial" w:hAnsi="Arial" w:cs="Arial"/>
                <w:sz w:val="20"/>
                <w:szCs w:val="20"/>
              </w:rPr>
              <w:t>Secondly, the plan is to extend the pilot to remaining districts. Finally, the platform will be extended to other disease data.</w:t>
            </w:r>
          </w:p>
          <w:p w14:paraId="06F906D4" w14:textId="77777777" w:rsidR="009C1B76" w:rsidRDefault="009C1B76" w:rsidP="0006339F">
            <w:pPr>
              <w:jc w:val="both"/>
              <w:rPr>
                <w:rFonts w:ascii="Arial" w:hAnsi="Arial" w:cs="Arial"/>
                <w:sz w:val="20"/>
                <w:szCs w:val="20"/>
                <w:highlight w:val="green"/>
              </w:rPr>
            </w:pPr>
          </w:p>
          <w:p w14:paraId="11A58BC4" w14:textId="1899DDED" w:rsidR="009C1B76" w:rsidRDefault="009C1B76" w:rsidP="00FC53DF">
            <w:pPr>
              <w:jc w:val="both"/>
              <w:rPr>
                <w:rFonts w:ascii="Arial" w:hAnsi="Arial" w:cs="Arial"/>
                <w:sz w:val="20"/>
                <w:szCs w:val="20"/>
              </w:rPr>
            </w:pPr>
            <w:r>
              <w:rPr>
                <w:rFonts w:ascii="Arial" w:hAnsi="Arial" w:cs="Arial"/>
                <w:sz w:val="20"/>
                <w:szCs w:val="20"/>
              </w:rPr>
              <w:t xml:space="preserve">The </w:t>
            </w:r>
            <w:r w:rsidRPr="00E64079">
              <w:rPr>
                <w:rFonts w:ascii="Arial" w:hAnsi="Arial" w:cs="Arial"/>
                <w:sz w:val="20"/>
                <w:szCs w:val="20"/>
              </w:rPr>
              <w:t>need to</w:t>
            </w:r>
            <w:r>
              <w:rPr>
                <w:rFonts w:ascii="Arial" w:hAnsi="Arial" w:cs="Arial"/>
                <w:sz w:val="20"/>
                <w:szCs w:val="20"/>
              </w:rPr>
              <w:t xml:space="preserve"> </w:t>
            </w:r>
            <w:r w:rsidRPr="00E64079">
              <w:rPr>
                <w:rFonts w:ascii="Arial" w:hAnsi="Arial" w:cs="Arial"/>
                <w:sz w:val="20"/>
                <w:szCs w:val="20"/>
              </w:rPr>
              <w:t xml:space="preserve">introduce </w:t>
            </w:r>
            <w:r>
              <w:rPr>
                <w:rFonts w:ascii="Arial" w:hAnsi="Arial" w:cs="Arial"/>
                <w:sz w:val="20"/>
                <w:szCs w:val="20"/>
              </w:rPr>
              <w:t xml:space="preserve">all relevant </w:t>
            </w:r>
            <w:r w:rsidRPr="00E64079">
              <w:rPr>
                <w:rFonts w:ascii="Arial" w:hAnsi="Arial" w:cs="Arial"/>
                <w:sz w:val="20"/>
                <w:szCs w:val="20"/>
              </w:rPr>
              <w:t>stakeholders to the tool</w:t>
            </w:r>
            <w:r>
              <w:rPr>
                <w:rFonts w:ascii="Arial" w:hAnsi="Arial" w:cs="Arial"/>
                <w:sz w:val="20"/>
                <w:szCs w:val="20"/>
              </w:rPr>
              <w:t>s</w:t>
            </w:r>
            <w:r w:rsidRPr="00E64079">
              <w:rPr>
                <w:rFonts w:ascii="Arial" w:hAnsi="Arial" w:cs="Arial"/>
                <w:sz w:val="20"/>
                <w:szCs w:val="20"/>
              </w:rPr>
              <w:t xml:space="preserve"> develop</w:t>
            </w:r>
            <w:r>
              <w:rPr>
                <w:rFonts w:ascii="Arial" w:hAnsi="Arial" w:cs="Arial"/>
                <w:sz w:val="20"/>
                <w:szCs w:val="20"/>
              </w:rPr>
              <w:t>ed by the Taiwanese Cooperation is clear as the level of awareness, outside a small group</w:t>
            </w:r>
            <w:r w:rsidR="00F1377D">
              <w:rPr>
                <w:rFonts w:ascii="Arial" w:hAnsi="Arial" w:cs="Arial"/>
                <w:sz w:val="20"/>
                <w:szCs w:val="20"/>
              </w:rPr>
              <w:t xml:space="preserve"> of insiders</w:t>
            </w:r>
            <w:r>
              <w:rPr>
                <w:rFonts w:ascii="Arial" w:hAnsi="Arial" w:cs="Arial"/>
                <w:sz w:val="20"/>
                <w:szCs w:val="20"/>
              </w:rPr>
              <w:t>, seems to be limited.</w:t>
            </w:r>
          </w:p>
          <w:p w14:paraId="16EF9D85" w14:textId="77777777" w:rsidR="009C1B76" w:rsidRDefault="009C1B76" w:rsidP="00FC53DF">
            <w:pPr>
              <w:jc w:val="both"/>
              <w:rPr>
                <w:rFonts w:ascii="Arial" w:hAnsi="Arial" w:cs="Arial"/>
                <w:sz w:val="20"/>
                <w:szCs w:val="20"/>
              </w:rPr>
            </w:pPr>
          </w:p>
          <w:p w14:paraId="017ABD74" w14:textId="296F8325" w:rsidR="009C1B76" w:rsidRDefault="009C1B76" w:rsidP="00FC53DF">
            <w:pPr>
              <w:jc w:val="both"/>
              <w:rPr>
                <w:rFonts w:ascii="Arial" w:hAnsi="Arial" w:cs="Arial"/>
                <w:sz w:val="20"/>
                <w:szCs w:val="20"/>
              </w:rPr>
            </w:pPr>
            <w:r>
              <w:rPr>
                <w:rFonts w:ascii="Arial" w:hAnsi="Arial" w:cs="Arial"/>
                <w:sz w:val="20"/>
                <w:szCs w:val="20"/>
              </w:rPr>
              <w:t xml:space="preserve">The CNE </w:t>
            </w:r>
            <w:r>
              <w:rPr>
                <w:rFonts w:ascii="Arial" w:hAnsi="Arial" w:cs="Arial"/>
                <w:sz w:val="20"/>
                <w:szCs w:val="20"/>
              </w:rPr>
              <w:t>Data</w:t>
            </w:r>
            <w:r>
              <w:rPr>
                <w:rFonts w:ascii="Arial" w:hAnsi="Arial" w:cs="Arial"/>
                <w:sz w:val="20"/>
                <w:szCs w:val="20"/>
              </w:rPr>
              <w:t xml:space="preserve"> Centre Manager, budgeted for under this Plan, has not been recruited yet.</w:t>
            </w:r>
          </w:p>
          <w:p w14:paraId="5E519B3D" w14:textId="420E1461" w:rsidR="009C1B76" w:rsidRPr="00CD254C" w:rsidRDefault="009C1B76" w:rsidP="00CD254C">
            <w:pPr>
              <w:rPr>
                <w:rFonts w:ascii="Arial" w:hAnsi="Arial" w:cs="Arial"/>
                <w:sz w:val="20"/>
                <w:szCs w:val="20"/>
              </w:rPr>
            </w:pPr>
          </w:p>
        </w:tc>
      </w:tr>
      <w:tr w:rsidR="009C1B76" w:rsidRPr="008C79A0" w14:paraId="549661C8" w14:textId="77777777" w:rsidTr="009C1B76">
        <w:tc>
          <w:tcPr>
            <w:tcW w:w="805" w:type="dxa"/>
          </w:tcPr>
          <w:p w14:paraId="666B4326" w14:textId="7E02B509" w:rsidR="009C1B76" w:rsidRDefault="009C1B76" w:rsidP="008C79A0">
            <w:pPr>
              <w:jc w:val="both"/>
              <w:rPr>
                <w:rFonts w:ascii="Arial" w:hAnsi="Arial" w:cs="Arial"/>
                <w:sz w:val="20"/>
                <w:szCs w:val="20"/>
              </w:rPr>
            </w:pPr>
          </w:p>
        </w:tc>
        <w:tc>
          <w:tcPr>
            <w:tcW w:w="1800" w:type="dxa"/>
          </w:tcPr>
          <w:p w14:paraId="3BFBEC89" w14:textId="77777777" w:rsidR="009C1B76" w:rsidRDefault="009C1B76" w:rsidP="008C79A0">
            <w:pPr>
              <w:jc w:val="both"/>
              <w:rPr>
                <w:rFonts w:ascii="Arial" w:hAnsi="Arial" w:cs="Arial"/>
                <w:sz w:val="20"/>
                <w:szCs w:val="20"/>
              </w:rPr>
            </w:pPr>
            <w:r>
              <w:rPr>
                <w:rFonts w:ascii="Arial" w:hAnsi="Arial" w:cs="Arial"/>
                <w:sz w:val="20"/>
                <w:szCs w:val="20"/>
              </w:rPr>
              <w:t xml:space="preserve">Documents that should be regularly filled in and (counter-) </w:t>
            </w:r>
            <w:r>
              <w:rPr>
                <w:rFonts w:ascii="Arial" w:hAnsi="Arial" w:cs="Arial"/>
                <w:sz w:val="20"/>
                <w:szCs w:val="20"/>
              </w:rPr>
              <w:lastRenderedPageBreak/>
              <w:t>signed according to Zatona Adil’s SOPs were not all available or/ incomplete. This led to data gaps and a limited traceability of Bendiocarb movements between the different distribution levels</w:t>
            </w:r>
          </w:p>
        </w:tc>
        <w:tc>
          <w:tcPr>
            <w:tcW w:w="3150" w:type="dxa"/>
          </w:tcPr>
          <w:p w14:paraId="4AAE148B" w14:textId="77777777" w:rsidR="009C1B76" w:rsidRDefault="009C1B76" w:rsidP="00C65C20">
            <w:pPr>
              <w:jc w:val="both"/>
              <w:rPr>
                <w:rFonts w:ascii="Arial" w:hAnsi="Arial" w:cs="Arial"/>
                <w:sz w:val="20"/>
                <w:szCs w:val="20"/>
              </w:rPr>
            </w:pPr>
            <w:r>
              <w:rPr>
                <w:rFonts w:ascii="Arial" w:hAnsi="Arial" w:cs="Arial"/>
                <w:sz w:val="20"/>
                <w:szCs w:val="20"/>
              </w:rPr>
              <w:lastRenderedPageBreak/>
              <w:t xml:space="preserve">A general accountability mechanism for IRS programs is that when insecticide sachets are used in the field, the empty </w:t>
            </w:r>
            <w:r>
              <w:rPr>
                <w:rFonts w:ascii="Arial" w:hAnsi="Arial" w:cs="Arial"/>
                <w:sz w:val="20"/>
                <w:szCs w:val="20"/>
              </w:rPr>
              <w:lastRenderedPageBreak/>
              <w:t>packaging is kept to provide a basic audit trail as to the product being used. This control was not implemented in the 7</w:t>
            </w:r>
            <w:r w:rsidRPr="00DF03B7">
              <w:rPr>
                <w:rFonts w:ascii="Arial" w:hAnsi="Arial" w:cs="Arial"/>
                <w:sz w:val="20"/>
                <w:szCs w:val="20"/>
                <w:vertAlign w:val="superscript"/>
              </w:rPr>
              <w:t>th</w:t>
            </w:r>
            <w:r>
              <w:rPr>
                <w:rFonts w:ascii="Arial" w:hAnsi="Arial" w:cs="Arial"/>
                <w:sz w:val="20"/>
                <w:szCs w:val="20"/>
              </w:rPr>
              <w:t xml:space="preserve"> spray round by the SR, and possibly not before. To be implemented – SR to keep all used sachet packets for reconciling use of Bendiocarb dispatched from the FNM.</w:t>
            </w:r>
          </w:p>
        </w:tc>
        <w:tc>
          <w:tcPr>
            <w:tcW w:w="1080" w:type="dxa"/>
          </w:tcPr>
          <w:p w14:paraId="1356EAFF" w14:textId="77777777" w:rsidR="009C1B76" w:rsidRDefault="009C1B76" w:rsidP="008C79A0">
            <w:pPr>
              <w:jc w:val="both"/>
              <w:rPr>
                <w:rFonts w:ascii="Arial" w:hAnsi="Arial" w:cs="Arial"/>
                <w:sz w:val="20"/>
                <w:szCs w:val="20"/>
              </w:rPr>
            </w:pPr>
            <w:r>
              <w:rPr>
                <w:rFonts w:ascii="Arial" w:hAnsi="Arial" w:cs="Arial"/>
                <w:sz w:val="20"/>
                <w:szCs w:val="20"/>
              </w:rPr>
              <w:lastRenderedPageBreak/>
              <w:t>Zatona Adil</w:t>
            </w:r>
          </w:p>
        </w:tc>
        <w:tc>
          <w:tcPr>
            <w:tcW w:w="1350" w:type="dxa"/>
          </w:tcPr>
          <w:p w14:paraId="0881EB97" w14:textId="77777777" w:rsidR="009C1B76" w:rsidRDefault="009C1B76" w:rsidP="008C79A0">
            <w:pPr>
              <w:jc w:val="both"/>
              <w:rPr>
                <w:rFonts w:ascii="Arial" w:hAnsi="Arial" w:cs="Arial"/>
                <w:sz w:val="20"/>
                <w:szCs w:val="20"/>
              </w:rPr>
            </w:pPr>
            <w:r>
              <w:rPr>
                <w:rFonts w:ascii="Arial" w:hAnsi="Arial" w:cs="Arial"/>
                <w:sz w:val="20"/>
                <w:szCs w:val="20"/>
              </w:rPr>
              <w:t>Immediately</w:t>
            </w:r>
          </w:p>
        </w:tc>
        <w:tc>
          <w:tcPr>
            <w:tcW w:w="5220" w:type="dxa"/>
          </w:tcPr>
          <w:p w14:paraId="49B97350" w14:textId="72B69751" w:rsidR="009C1B76" w:rsidRDefault="009C1B76" w:rsidP="00283429">
            <w:pPr>
              <w:jc w:val="both"/>
              <w:rPr>
                <w:rFonts w:ascii="Arial" w:hAnsi="Arial" w:cs="Arial"/>
                <w:sz w:val="20"/>
                <w:szCs w:val="20"/>
              </w:rPr>
            </w:pPr>
            <w:r w:rsidRPr="005F41BF">
              <w:rPr>
                <w:rFonts w:ascii="Arial" w:hAnsi="Arial" w:cs="Arial"/>
                <w:sz w:val="20"/>
                <w:szCs w:val="20"/>
              </w:rPr>
              <w:t>During the 9</w:t>
            </w:r>
            <w:r w:rsidRPr="005F41BF">
              <w:rPr>
                <w:rFonts w:ascii="Arial" w:hAnsi="Arial" w:cs="Arial"/>
                <w:sz w:val="20"/>
                <w:szCs w:val="20"/>
                <w:vertAlign w:val="superscript"/>
              </w:rPr>
              <w:t>th</w:t>
            </w:r>
            <w:r w:rsidRPr="005F41BF">
              <w:rPr>
                <w:rFonts w:ascii="Arial" w:hAnsi="Arial" w:cs="Arial"/>
                <w:sz w:val="20"/>
                <w:szCs w:val="20"/>
              </w:rPr>
              <w:t xml:space="preserve"> Cycle</w:t>
            </w:r>
            <w:r w:rsidRPr="005F41BF">
              <w:rPr>
                <w:rFonts w:ascii="Arial" w:hAnsi="Arial" w:cs="Arial"/>
                <w:sz w:val="20"/>
                <w:szCs w:val="20"/>
              </w:rPr>
              <w:t xml:space="preserve"> (2015)</w:t>
            </w:r>
            <w:r w:rsidRPr="005F41BF">
              <w:rPr>
                <w:rFonts w:ascii="Arial" w:hAnsi="Arial" w:cs="Arial"/>
                <w:sz w:val="20"/>
                <w:szCs w:val="20"/>
              </w:rPr>
              <w:t xml:space="preserve">, </w:t>
            </w:r>
            <w:r w:rsidRPr="005F41BF">
              <w:rPr>
                <w:rFonts w:ascii="Arial" w:hAnsi="Arial" w:cs="Arial"/>
                <w:sz w:val="20"/>
                <w:szCs w:val="20"/>
              </w:rPr>
              <w:t xml:space="preserve">UNDP has ensured that </w:t>
            </w:r>
            <w:r w:rsidRPr="005F41BF">
              <w:rPr>
                <w:rFonts w:ascii="Arial" w:hAnsi="Arial" w:cs="Arial"/>
                <w:sz w:val="20"/>
                <w:szCs w:val="20"/>
              </w:rPr>
              <w:t xml:space="preserve">empty packaging </w:t>
            </w:r>
            <w:r w:rsidRPr="005F41BF">
              <w:rPr>
                <w:rFonts w:ascii="Arial" w:hAnsi="Arial" w:cs="Arial"/>
                <w:sz w:val="20"/>
                <w:szCs w:val="20"/>
              </w:rPr>
              <w:t>is referenced (</w:t>
            </w:r>
            <w:r w:rsidR="00F1377D">
              <w:rPr>
                <w:rFonts w:ascii="Arial" w:hAnsi="Arial" w:cs="Arial"/>
                <w:sz w:val="20"/>
                <w:szCs w:val="20"/>
              </w:rPr>
              <w:t xml:space="preserve">with the </w:t>
            </w:r>
            <w:r w:rsidRPr="005F41BF">
              <w:rPr>
                <w:rFonts w:ascii="Arial" w:hAnsi="Arial" w:cs="Arial"/>
                <w:sz w:val="20"/>
                <w:szCs w:val="20"/>
              </w:rPr>
              <w:t xml:space="preserve">name of </w:t>
            </w:r>
            <w:r w:rsidR="00F1377D">
              <w:rPr>
                <w:rFonts w:ascii="Arial" w:hAnsi="Arial" w:cs="Arial"/>
                <w:sz w:val="20"/>
                <w:szCs w:val="20"/>
              </w:rPr>
              <w:t xml:space="preserve">the </w:t>
            </w:r>
            <w:r w:rsidRPr="005F41BF">
              <w:rPr>
                <w:rFonts w:ascii="Arial" w:hAnsi="Arial" w:cs="Arial"/>
                <w:sz w:val="20"/>
                <w:szCs w:val="20"/>
              </w:rPr>
              <w:t>district) in order to allow for further control or reconciliation.</w:t>
            </w:r>
          </w:p>
          <w:p w14:paraId="617FD749" w14:textId="30BBD7C3" w:rsidR="009C1B76" w:rsidRDefault="009C1B76" w:rsidP="00283429">
            <w:pPr>
              <w:jc w:val="both"/>
              <w:rPr>
                <w:rFonts w:ascii="Arial" w:hAnsi="Arial" w:cs="Arial"/>
                <w:sz w:val="20"/>
                <w:szCs w:val="20"/>
              </w:rPr>
            </w:pPr>
            <w:r w:rsidRPr="00E64079">
              <w:rPr>
                <w:rFonts w:ascii="Arial" w:hAnsi="Arial" w:cs="Arial"/>
                <w:sz w:val="20"/>
                <w:szCs w:val="20"/>
                <w:u w:val="single"/>
              </w:rPr>
              <w:lastRenderedPageBreak/>
              <w:t xml:space="preserve">The </w:t>
            </w:r>
            <w:r>
              <w:rPr>
                <w:rFonts w:ascii="Arial" w:hAnsi="Arial" w:cs="Arial"/>
                <w:sz w:val="20"/>
                <w:szCs w:val="20"/>
                <w:u w:val="single"/>
              </w:rPr>
              <w:t xml:space="preserve">IRS </w:t>
            </w:r>
            <w:r w:rsidRPr="00E64079">
              <w:rPr>
                <w:rFonts w:ascii="Arial" w:hAnsi="Arial" w:cs="Arial"/>
                <w:sz w:val="20"/>
                <w:szCs w:val="20"/>
                <w:u w:val="single"/>
              </w:rPr>
              <w:t>Supervision Plan</w:t>
            </w:r>
            <w:r>
              <w:rPr>
                <w:rFonts w:ascii="Arial" w:hAnsi="Arial" w:cs="Arial"/>
                <w:sz w:val="20"/>
                <w:szCs w:val="20"/>
              </w:rPr>
              <w:t xml:space="preserve"> for the 9</w:t>
            </w:r>
            <w:r w:rsidRPr="00E64079">
              <w:rPr>
                <w:rFonts w:ascii="Arial" w:hAnsi="Arial" w:cs="Arial"/>
                <w:sz w:val="20"/>
                <w:szCs w:val="20"/>
                <w:vertAlign w:val="superscript"/>
              </w:rPr>
              <w:t>th</w:t>
            </w:r>
            <w:r>
              <w:rPr>
                <w:rFonts w:ascii="Arial" w:hAnsi="Arial" w:cs="Arial"/>
                <w:sz w:val="20"/>
                <w:szCs w:val="20"/>
              </w:rPr>
              <w:t xml:space="preserve"> Cycle which was developed by Zatona and UNDP, with the participation of CNES, PNLP, and CNES fully responds to the recommendation to put in place a general accountability mechanism at all levels. </w:t>
            </w:r>
          </w:p>
          <w:p w14:paraId="0073067B" w14:textId="77777777" w:rsidR="009C1B76" w:rsidRDefault="009C1B76" w:rsidP="008C79A0">
            <w:pPr>
              <w:jc w:val="both"/>
              <w:rPr>
                <w:rFonts w:ascii="Arial" w:hAnsi="Arial" w:cs="Arial"/>
                <w:sz w:val="20"/>
                <w:szCs w:val="20"/>
              </w:rPr>
            </w:pPr>
          </w:p>
          <w:p w14:paraId="57CC52EE" w14:textId="5CB3F8BA" w:rsidR="009C1B76" w:rsidRDefault="009C1B76" w:rsidP="00283429">
            <w:pPr>
              <w:jc w:val="both"/>
              <w:rPr>
                <w:rFonts w:ascii="Arial" w:hAnsi="Arial" w:cs="Arial"/>
                <w:sz w:val="20"/>
                <w:szCs w:val="20"/>
              </w:rPr>
            </w:pPr>
            <w:r>
              <w:rPr>
                <w:rFonts w:ascii="Arial" w:hAnsi="Arial" w:cs="Arial"/>
                <w:sz w:val="20"/>
                <w:szCs w:val="20"/>
              </w:rPr>
              <w:t>As mentioned above, the Supervision Plan was submitted to the GF 6 weeks before the campaign as requested by the GF (November 2014).</w:t>
            </w:r>
          </w:p>
        </w:tc>
      </w:tr>
      <w:tr w:rsidR="009C1B76" w:rsidRPr="008C79A0" w14:paraId="5A60D40F" w14:textId="77777777" w:rsidTr="009C1B76">
        <w:tc>
          <w:tcPr>
            <w:tcW w:w="805" w:type="dxa"/>
          </w:tcPr>
          <w:p w14:paraId="28321B7C" w14:textId="77777777" w:rsidR="009C1B76" w:rsidRDefault="009C1B76" w:rsidP="008C79A0">
            <w:pPr>
              <w:jc w:val="both"/>
              <w:rPr>
                <w:rFonts w:ascii="Arial" w:hAnsi="Arial" w:cs="Arial"/>
                <w:sz w:val="20"/>
                <w:szCs w:val="20"/>
              </w:rPr>
            </w:pPr>
          </w:p>
        </w:tc>
        <w:tc>
          <w:tcPr>
            <w:tcW w:w="1800" w:type="dxa"/>
          </w:tcPr>
          <w:p w14:paraId="2555381E" w14:textId="77777777" w:rsidR="009C1B76" w:rsidRDefault="009C1B76" w:rsidP="008C79A0">
            <w:pPr>
              <w:jc w:val="both"/>
              <w:rPr>
                <w:rFonts w:ascii="Arial" w:hAnsi="Arial" w:cs="Arial"/>
                <w:sz w:val="20"/>
                <w:szCs w:val="20"/>
              </w:rPr>
            </w:pPr>
            <w:r>
              <w:rPr>
                <w:rFonts w:ascii="Arial" w:hAnsi="Arial" w:cs="Arial"/>
                <w:sz w:val="20"/>
                <w:szCs w:val="20"/>
              </w:rPr>
              <w:t>Systematic collection and documentation of unused and of empty insecticide bags not implemented prior to the July 2014 spray round</w:t>
            </w:r>
          </w:p>
        </w:tc>
        <w:tc>
          <w:tcPr>
            <w:tcW w:w="3150" w:type="dxa"/>
          </w:tcPr>
          <w:p w14:paraId="5156A918" w14:textId="77777777" w:rsidR="009C1B76" w:rsidRDefault="009C1B76" w:rsidP="00DF03B7">
            <w:pPr>
              <w:jc w:val="both"/>
              <w:rPr>
                <w:rFonts w:ascii="Arial" w:hAnsi="Arial" w:cs="Arial"/>
                <w:sz w:val="20"/>
                <w:szCs w:val="20"/>
              </w:rPr>
            </w:pPr>
            <w:r>
              <w:rPr>
                <w:rFonts w:ascii="Arial" w:hAnsi="Arial" w:cs="Arial"/>
                <w:sz w:val="20"/>
                <w:szCs w:val="20"/>
              </w:rPr>
              <w:t xml:space="preserve">The planning of spray rounds to be reinforced and strengthened by UNDP, CNE, PNLP and Zatona Adil. </w:t>
            </w:r>
          </w:p>
        </w:tc>
        <w:tc>
          <w:tcPr>
            <w:tcW w:w="1080" w:type="dxa"/>
          </w:tcPr>
          <w:p w14:paraId="04A1E187" w14:textId="77777777" w:rsidR="009C1B76" w:rsidRDefault="009C1B76" w:rsidP="008C79A0">
            <w:pPr>
              <w:jc w:val="both"/>
              <w:rPr>
                <w:rFonts w:ascii="Arial" w:hAnsi="Arial" w:cs="Arial"/>
                <w:sz w:val="20"/>
                <w:szCs w:val="20"/>
              </w:rPr>
            </w:pPr>
            <w:r>
              <w:rPr>
                <w:rFonts w:ascii="Arial" w:hAnsi="Arial" w:cs="Arial"/>
                <w:sz w:val="20"/>
                <w:szCs w:val="20"/>
              </w:rPr>
              <w:t>UNDP, CNE, PNLP and Zatona Adil, Taiwanese Cooperation</w:t>
            </w:r>
          </w:p>
        </w:tc>
        <w:tc>
          <w:tcPr>
            <w:tcW w:w="1350" w:type="dxa"/>
          </w:tcPr>
          <w:p w14:paraId="5155A96C" w14:textId="77777777" w:rsidR="009C1B76" w:rsidRDefault="009C1B76" w:rsidP="008C79A0">
            <w:pPr>
              <w:jc w:val="both"/>
              <w:rPr>
                <w:rFonts w:ascii="Arial" w:hAnsi="Arial" w:cs="Arial"/>
                <w:sz w:val="20"/>
                <w:szCs w:val="20"/>
              </w:rPr>
            </w:pPr>
            <w:r>
              <w:rPr>
                <w:rFonts w:ascii="Arial" w:hAnsi="Arial" w:cs="Arial"/>
                <w:sz w:val="20"/>
                <w:szCs w:val="20"/>
              </w:rPr>
              <w:t>6 weeks before spraying round starts</w:t>
            </w:r>
          </w:p>
        </w:tc>
        <w:tc>
          <w:tcPr>
            <w:tcW w:w="5220" w:type="dxa"/>
          </w:tcPr>
          <w:p w14:paraId="191FB786" w14:textId="2A96EE15" w:rsidR="009C1B76" w:rsidRDefault="009C1B76" w:rsidP="008C79A0">
            <w:pPr>
              <w:jc w:val="both"/>
              <w:rPr>
                <w:rFonts w:ascii="Arial" w:hAnsi="Arial" w:cs="Arial"/>
                <w:sz w:val="20"/>
                <w:szCs w:val="20"/>
              </w:rPr>
            </w:pPr>
            <w:r>
              <w:rPr>
                <w:rFonts w:ascii="Arial" w:hAnsi="Arial" w:cs="Arial"/>
                <w:sz w:val="20"/>
                <w:szCs w:val="20"/>
              </w:rPr>
              <w:t>In line with the recommendation to reinforce planning, Zatona and UNDP worked to produce the comprehensive 9</w:t>
            </w:r>
            <w:r w:rsidRPr="00E64079">
              <w:rPr>
                <w:rFonts w:ascii="Arial" w:hAnsi="Arial" w:cs="Arial"/>
                <w:sz w:val="20"/>
                <w:szCs w:val="20"/>
                <w:vertAlign w:val="superscript"/>
              </w:rPr>
              <w:t>th</w:t>
            </w:r>
            <w:r>
              <w:rPr>
                <w:rFonts w:ascii="Arial" w:hAnsi="Arial" w:cs="Arial"/>
                <w:sz w:val="20"/>
                <w:szCs w:val="20"/>
              </w:rPr>
              <w:t xml:space="preserve"> IRS Cycle Plan which was submitted to the GF in late November 2014.</w:t>
            </w:r>
          </w:p>
          <w:p w14:paraId="70D04AF2" w14:textId="77777777" w:rsidR="009C1B76" w:rsidRDefault="009C1B76" w:rsidP="008C79A0">
            <w:pPr>
              <w:jc w:val="both"/>
              <w:rPr>
                <w:rFonts w:ascii="Arial" w:hAnsi="Arial" w:cs="Arial"/>
                <w:sz w:val="20"/>
                <w:szCs w:val="20"/>
              </w:rPr>
            </w:pPr>
          </w:p>
          <w:p w14:paraId="01D819C2" w14:textId="77777777" w:rsidR="009C1B76" w:rsidRDefault="009C1B76" w:rsidP="008C79A0">
            <w:pPr>
              <w:jc w:val="both"/>
              <w:rPr>
                <w:rFonts w:ascii="Arial" w:hAnsi="Arial" w:cs="Arial"/>
                <w:sz w:val="20"/>
                <w:szCs w:val="20"/>
              </w:rPr>
            </w:pPr>
            <w:r>
              <w:rPr>
                <w:rFonts w:ascii="Arial" w:hAnsi="Arial" w:cs="Arial"/>
                <w:sz w:val="20"/>
                <w:szCs w:val="20"/>
              </w:rPr>
              <w:t xml:space="preserve">The Plan was submitted to the GF 6 weeks before spraying round starts as requested by the GF. </w:t>
            </w:r>
          </w:p>
        </w:tc>
      </w:tr>
      <w:tr w:rsidR="009C1B76" w:rsidRPr="008C79A0" w14:paraId="623D789B" w14:textId="77777777" w:rsidTr="009C1B76">
        <w:tc>
          <w:tcPr>
            <w:tcW w:w="805" w:type="dxa"/>
          </w:tcPr>
          <w:p w14:paraId="4FB42036" w14:textId="77777777" w:rsidR="009C1B76" w:rsidRDefault="009C1B76" w:rsidP="008C79A0">
            <w:pPr>
              <w:jc w:val="both"/>
              <w:rPr>
                <w:rFonts w:ascii="Arial" w:hAnsi="Arial" w:cs="Arial"/>
                <w:sz w:val="20"/>
                <w:szCs w:val="20"/>
              </w:rPr>
            </w:pPr>
          </w:p>
        </w:tc>
        <w:tc>
          <w:tcPr>
            <w:tcW w:w="1800" w:type="dxa"/>
          </w:tcPr>
          <w:p w14:paraId="4C44A383" w14:textId="77777777" w:rsidR="009C1B76" w:rsidRDefault="009C1B76" w:rsidP="008C79A0">
            <w:pPr>
              <w:jc w:val="both"/>
              <w:rPr>
                <w:rFonts w:ascii="Arial" w:hAnsi="Arial" w:cs="Arial"/>
                <w:sz w:val="20"/>
                <w:szCs w:val="20"/>
              </w:rPr>
            </w:pPr>
          </w:p>
        </w:tc>
        <w:tc>
          <w:tcPr>
            <w:tcW w:w="3150" w:type="dxa"/>
          </w:tcPr>
          <w:p w14:paraId="0041C803" w14:textId="77777777" w:rsidR="009C1B76" w:rsidRDefault="009C1B76" w:rsidP="00DF03B7">
            <w:pPr>
              <w:jc w:val="both"/>
              <w:rPr>
                <w:rFonts w:ascii="Arial" w:hAnsi="Arial" w:cs="Arial"/>
                <w:sz w:val="20"/>
                <w:szCs w:val="20"/>
              </w:rPr>
            </w:pPr>
            <w:r>
              <w:rPr>
                <w:rFonts w:ascii="Arial" w:hAnsi="Arial" w:cs="Arial"/>
                <w:sz w:val="20"/>
                <w:szCs w:val="20"/>
              </w:rPr>
              <w:t>In addition, the Taiwanese Cooperation to be involved in planning processes for technical support</w:t>
            </w:r>
          </w:p>
        </w:tc>
        <w:tc>
          <w:tcPr>
            <w:tcW w:w="1080" w:type="dxa"/>
          </w:tcPr>
          <w:p w14:paraId="76A2D262" w14:textId="77777777" w:rsidR="009C1B76" w:rsidRDefault="009C1B76" w:rsidP="008C79A0">
            <w:pPr>
              <w:jc w:val="both"/>
              <w:rPr>
                <w:rFonts w:ascii="Arial" w:hAnsi="Arial" w:cs="Arial"/>
                <w:sz w:val="20"/>
                <w:szCs w:val="20"/>
              </w:rPr>
            </w:pPr>
            <w:r>
              <w:rPr>
                <w:rFonts w:ascii="Arial" w:hAnsi="Arial" w:cs="Arial"/>
                <w:sz w:val="20"/>
                <w:szCs w:val="20"/>
              </w:rPr>
              <w:t>UNDP, CNE, PNLP and Zatona Adil, Taiwanese Cooperation</w:t>
            </w:r>
          </w:p>
        </w:tc>
        <w:tc>
          <w:tcPr>
            <w:tcW w:w="1350" w:type="dxa"/>
          </w:tcPr>
          <w:p w14:paraId="5F6DFBC0" w14:textId="77777777" w:rsidR="009C1B76" w:rsidRDefault="009C1B76" w:rsidP="008C79A0">
            <w:pPr>
              <w:jc w:val="both"/>
              <w:rPr>
                <w:rFonts w:ascii="Arial" w:hAnsi="Arial" w:cs="Arial"/>
                <w:sz w:val="20"/>
                <w:szCs w:val="20"/>
              </w:rPr>
            </w:pPr>
          </w:p>
        </w:tc>
        <w:tc>
          <w:tcPr>
            <w:tcW w:w="5220" w:type="dxa"/>
          </w:tcPr>
          <w:p w14:paraId="576B2FD4" w14:textId="61D7FCC1" w:rsidR="009C1B76" w:rsidRPr="00F1377D" w:rsidRDefault="009C1B76" w:rsidP="00190F2C">
            <w:pPr>
              <w:jc w:val="both"/>
              <w:rPr>
                <w:rFonts w:ascii="Arial" w:hAnsi="Arial" w:cs="Arial"/>
                <w:sz w:val="20"/>
                <w:szCs w:val="20"/>
              </w:rPr>
            </w:pPr>
            <w:r>
              <w:rPr>
                <w:rFonts w:ascii="Arial" w:hAnsi="Arial" w:cs="Arial"/>
                <w:sz w:val="20"/>
                <w:szCs w:val="20"/>
              </w:rPr>
              <w:t>The Taiwanese Cooperation was consulted during the development of the 9</w:t>
            </w:r>
            <w:r w:rsidRPr="00E64079">
              <w:rPr>
                <w:rFonts w:ascii="Arial" w:hAnsi="Arial" w:cs="Arial"/>
                <w:sz w:val="20"/>
                <w:szCs w:val="20"/>
                <w:vertAlign w:val="superscript"/>
              </w:rPr>
              <w:t>th</w:t>
            </w:r>
            <w:r>
              <w:rPr>
                <w:rFonts w:ascii="Arial" w:hAnsi="Arial" w:cs="Arial"/>
                <w:sz w:val="20"/>
                <w:szCs w:val="20"/>
              </w:rPr>
              <w:t xml:space="preserve"> Cycle Plan. </w:t>
            </w:r>
            <w:r w:rsidRPr="00F1377D">
              <w:rPr>
                <w:rFonts w:ascii="Arial" w:hAnsi="Arial" w:cs="Arial"/>
                <w:sz w:val="20"/>
                <w:szCs w:val="20"/>
              </w:rPr>
              <w:t>It features among the Plan’s e-mailing list.</w:t>
            </w:r>
          </w:p>
          <w:p w14:paraId="4616BC6B" w14:textId="77777777" w:rsidR="009C1B76" w:rsidRDefault="009C1B76" w:rsidP="00190F2C">
            <w:pPr>
              <w:jc w:val="both"/>
              <w:rPr>
                <w:rFonts w:ascii="Arial" w:hAnsi="Arial" w:cs="Arial"/>
                <w:sz w:val="20"/>
                <w:szCs w:val="20"/>
                <w:u w:val="single"/>
              </w:rPr>
            </w:pPr>
          </w:p>
          <w:p w14:paraId="55223368" w14:textId="59A39B91" w:rsidR="009C1B76" w:rsidRPr="00DB583B" w:rsidRDefault="009C1B76" w:rsidP="00190F2C">
            <w:pPr>
              <w:jc w:val="both"/>
              <w:rPr>
                <w:rFonts w:ascii="Arial" w:hAnsi="Arial" w:cs="Arial"/>
                <w:sz w:val="20"/>
                <w:szCs w:val="20"/>
              </w:rPr>
            </w:pPr>
            <w:r>
              <w:rPr>
                <w:rFonts w:ascii="Arial" w:hAnsi="Arial" w:cs="Arial"/>
                <w:sz w:val="20"/>
                <w:szCs w:val="20"/>
              </w:rPr>
              <w:t>The Taiwanese Cooperation also takes part in IRS coordination meetings.</w:t>
            </w:r>
          </w:p>
          <w:p w14:paraId="241C06CC" w14:textId="71473DFE" w:rsidR="009C1B76" w:rsidRDefault="009C1B76" w:rsidP="00190F2C">
            <w:pPr>
              <w:jc w:val="both"/>
              <w:rPr>
                <w:rFonts w:ascii="Arial" w:hAnsi="Arial" w:cs="Arial"/>
                <w:sz w:val="20"/>
                <w:szCs w:val="20"/>
              </w:rPr>
            </w:pPr>
          </w:p>
        </w:tc>
      </w:tr>
      <w:tr w:rsidR="009C1B76" w:rsidRPr="008C79A0" w14:paraId="54DE687A" w14:textId="77777777" w:rsidTr="009C1B76">
        <w:tc>
          <w:tcPr>
            <w:tcW w:w="805" w:type="dxa"/>
          </w:tcPr>
          <w:p w14:paraId="6B48AA7F" w14:textId="1C1AF99F" w:rsidR="009C1B76" w:rsidRDefault="009C1B76" w:rsidP="008C79A0">
            <w:pPr>
              <w:jc w:val="both"/>
              <w:rPr>
                <w:rFonts w:ascii="Arial" w:hAnsi="Arial" w:cs="Arial"/>
                <w:sz w:val="20"/>
                <w:szCs w:val="20"/>
              </w:rPr>
            </w:pPr>
          </w:p>
        </w:tc>
        <w:tc>
          <w:tcPr>
            <w:tcW w:w="1800" w:type="dxa"/>
          </w:tcPr>
          <w:p w14:paraId="5DC1C252" w14:textId="77777777" w:rsidR="009C1B76" w:rsidRDefault="009C1B76" w:rsidP="008C79A0">
            <w:pPr>
              <w:jc w:val="both"/>
              <w:rPr>
                <w:rFonts w:ascii="Arial" w:hAnsi="Arial" w:cs="Arial"/>
                <w:sz w:val="20"/>
                <w:szCs w:val="20"/>
              </w:rPr>
            </w:pPr>
          </w:p>
        </w:tc>
        <w:tc>
          <w:tcPr>
            <w:tcW w:w="3150" w:type="dxa"/>
          </w:tcPr>
          <w:p w14:paraId="6D48AB1D" w14:textId="77777777" w:rsidR="009C1B76" w:rsidRDefault="009C1B76" w:rsidP="00DF03B7">
            <w:pPr>
              <w:jc w:val="both"/>
              <w:rPr>
                <w:rFonts w:ascii="Arial" w:hAnsi="Arial" w:cs="Arial"/>
                <w:sz w:val="20"/>
                <w:szCs w:val="20"/>
              </w:rPr>
            </w:pPr>
            <w:r>
              <w:rPr>
                <w:rFonts w:ascii="Arial" w:hAnsi="Arial" w:cs="Arial"/>
                <w:sz w:val="20"/>
                <w:szCs w:val="20"/>
              </w:rPr>
              <w:t>Comprehensive spray plans to be submitted to the Global Fund 6 weeks before the start of each round</w:t>
            </w:r>
          </w:p>
        </w:tc>
        <w:tc>
          <w:tcPr>
            <w:tcW w:w="1080" w:type="dxa"/>
          </w:tcPr>
          <w:p w14:paraId="17D963E2" w14:textId="77777777" w:rsidR="009C1B76" w:rsidRDefault="009C1B76" w:rsidP="008C79A0">
            <w:pPr>
              <w:jc w:val="both"/>
              <w:rPr>
                <w:rFonts w:ascii="Arial" w:hAnsi="Arial" w:cs="Arial"/>
                <w:sz w:val="20"/>
                <w:szCs w:val="20"/>
              </w:rPr>
            </w:pPr>
            <w:r>
              <w:rPr>
                <w:rFonts w:ascii="Arial" w:hAnsi="Arial" w:cs="Arial"/>
                <w:sz w:val="20"/>
                <w:szCs w:val="20"/>
              </w:rPr>
              <w:t>UNDP, CNE, PNLP and Zatona Adil, Taiwanese Cooperation</w:t>
            </w:r>
          </w:p>
        </w:tc>
        <w:tc>
          <w:tcPr>
            <w:tcW w:w="1350" w:type="dxa"/>
          </w:tcPr>
          <w:p w14:paraId="09D9A1C2" w14:textId="77777777" w:rsidR="009C1B76" w:rsidRDefault="009C1B76" w:rsidP="008C79A0">
            <w:pPr>
              <w:jc w:val="both"/>
              <w:rPr>
                <w:rFonts w:ascii="Arial" w:hAnsi="Arial" w:cs="Arial"/>
                <w:sz w:val="20"/>
                <w:szCs w:val="20"/>
              </w:rPr>
            </w:pPr>
            <w:r>
              <w:rPr>
                <w:rFonts w:ascii="Arial" w:hAnsi="Arial" w:cs="Arial"/>
                <w:sz w:val="20"/>
                <w:szCs w:val="20"/>
              </w:rPr>
              <w:t>6 weeks before spraying round starts</w:t>
            </w:r>
          </w:p>
        </w:tc>
        <w:tc>
          <w:tcPr>
            <w:tcW w:w="5220" w:type="dxa"/>
          </w:tcPr>
          <w:p w14:paraId="5321DB14" w14:textId="69720647" w:rsidR="009C1B76" w:rsidRDefault="009C1B76" w:rsidP="008C79A0">
            <w:pPr>
              <w:jc w:val="both"/>
              <w:rPr>
                <w:rFonts w:ascii="Arial" w:hAnsi="Arial" w:cs="Arial"/>
                <w:sz w:val="20"/>
                <w:szCs w:val="20"/>
              </w:rPr>
            </w:pPr>
            <w:r>
              <w:rPr>
                <w:rFonts w:ascii="Arial" w:hAnsi="Arial" w:cs="Arial"/>
                <w:sz w:val="20"/>
                <w:szCs w:val="20"/>
              </w:rPr>
              <w:t>Done as mentioned above.</w:t>
            </w:r>
          </w:p>
        </w:tc>
      </w:tr>
      <w:tr w:rsidR="009C1B76" w:rsidRPr="008C79A0" w14:paraId="04AEB24F" w14:textId="77777777" w:rsidTr="009C1B76">
        <w:tc>
          <w:tcPr>
            <w:tcW w:w="805" w:type="dxa"/>
          </w:tcPr>
          <w:p w14:paraId="735B04D5" w14:textId="77777777" w:rsidR="009C1B76" w:rsidRDefault="009C1B76" w:rsidP="008C79A0">
            <w:pPr>
              <w:jc w:val="both"/>
              <w:rPr>
                <w:rFonts w:ascii="Arial" w:hAnsi="Arial" w:cs="Arial"/>
                <w:sz w:val="20"/>
                <w:szCs w:val="20"/>
              </w:rPr>
            </w:pPr>
            <w:r>
              <w:rPr>
                <w:rFonts w:ascii="Arial" w:hAnsi="Arial" w:cs="Arial"/>
                <w:sz w:val="20"/>
                <w:szCs w:val="20"/>
              </w:rPr>
              <w:lastRenderedPageBreak/>
              <w:t>Lack of systematic and efficient supervision by PR, CNE, PNLP</w:t>
            </w:r>
          </w:p>
        </w:tc>
        <w:tc>
          <w:tcPr>
            <w:tcW w:w="1800" w:type="dxa"/>
          </w:tcPr>
          <w:p w14:paraId="05D54A88" w14:textId="77777777" w:rsidR="009C1B76" w:rsidRDefault="009C1B76" w:rsidP="008C79A0">
            <w:pPr>
              <w:jc w:val="both"/>
              <w:rPr>
                <w:rFonts w:ascii="Arial" w:hAnsi="Arial" w:cs="Arial"/>
                <w:sz w:val="20"/>
                <w:szCs w:val="20"/>
              </w:rPr>
            </w:pPr>
          </w:p>
        </w:tc>
        <w:tc>
          <w:tcPr>
            <w:tcW w:w="3150" w:type="dxa"/>
          </w:tcPr>
          <w:p w14:paraId="6298ED4A" w14:textId="77777777" w:rsidR="009C1B76" w:rsidRDefault="009C1B76" w:rsidP="00DF03B7">
            <w:pPr>
              <w:jc w:val="both"/>
              <w:rPr>
                <w:rFonts w:ascii="Arial" w:hAnsi="Arial" w:cs="Arial"/>
                <w:sz w:val="20"/>
                <w:szCs w:val="20"/>
              </w:rPr>
            </w:pPr>
            <w:r>
              <w:rPr>
                <w:rFonts w:ascii="Arial" w:hAnsi="Arial" w:cs="Arial"/>
                <w:sz w:val="20"/>
                <w:szCs w:val="20"/>
              </w:rPr>
              <w:t xml:space="preserve">The supervision of spraying activities to be reinforced by UNDP, CNE, PNLP and Zatona Adil. </w:t>
            </w:r>
          </w:p>
        </w:tc>
        <w:tc>
          <w:tcPr>
            <w:tcW w:w="1080" w:type="dxa"/>
          </w:tcPr>
          <w:p w14:paraId="1FD41E54" w14:textId="77777777" w:rsidR="009C1B76" w:rsidRDefault="009C1B76" w:rsidP="008C79A0">
            <w:pPr>
              <w:jc w:val="both"/>
              <w:rPr>
                <w:rFonts w:ascii="Arial" w:hAnsi="Arial" w:cs="Arial"/>
                <w:sz w:val="20"/>
                <w:szCs w:val="20"/>
              </w:rPr>
            </w:pPr>
            <w:r>
              <w:rPr>
                <w:rFonts w:ascii="Arial" w:hAnsi="Arial" w:cs="Arial"/>
                <w:sz w:val="20"/>
                <w:szCs w:val="20"/>
              </w:rPr>
              <w:t>UNDP, CNE, PNLP and Zatona Adil, Taiwanese Cooperation</w:t>
            </w:r>
          </w:p>
        </w:tc>
        <w:tc>
          <w:tcPr>
            <w:tcW w:w="1350" w:type="dxa"/>
          </w:tcPr>
          <w:p w14:paraId="279C4C51" w14:textId="77777777" w:rsidR="009C1B76" w:rsidRDefault="009C1B76" w:rsidP="008C79A0">
            <w:pPr>
              <w:jc w:val="both"/>
              <w:rPr>
                <w:rFonts w:ascii="Arial" w:hAnsi="Arial" w:cs="Arial"/>
                <w:sz w:val="20"/>
                <w:szCs w:val="20"/>
              </w:rPr>
            </w:pPr>
          </w:p>
        </w:tc>
        <w:tc>
          <w:tcPr>
            <w:tcW w:w="5220" w:type="dxa"/>
          </w:tcPr>
          <w:p w14:paraId="6664B08B" w14:textId="5667BAEB" w:rsidR="009C1B76" w:rsidRDefault="009C1B76" w:rsidP="008C79A0">
            <w:pPr>
              <w:jc w:val="both"/>
              <w:rPr>
                <w:rFonts w:ascii="Arial" w:hAnsi="Arial" w:cs="Arial"/>
                <w:sz w:val="20"/>
                <w:szCs w:val="20"/>
              </w:rPr>
            </w:pPr>
            <w:r>
              <w:rPr>
                <w:rFonts w:ascii="Arial" w:hAnsi="Arial" w:cs="Arial"/>
                <w:sz w:val="20"/>
                <w:szCs w:val="20"/>
              </w:rPr>
              <w:t>Done through the IRS Supervision Plan as mentioned above.</w:t>
            </w:r>
          </w:p>
          <w:p w14:paraId="3FD5B5DD" w14:textId="77777777" w:rsidR="009C1B76" w:rsidRDefault="009C1B76" w:rsidP="008C79A0">
            <w:pPr>
              <w:jc w:val="both"/>
              <w:rPr>
                <w:rFonts w:ascii="Arial" w:hAnsi="Arial" w:cs="Arial"/>
                <w:sz w:val="20"/>
                <w:szCs w:val="20"/>
              </w:rPr>
            </w:pPr>
          </w:p>
        </w:tc>
      </w:tr>
      <w:tr w:rsidR="009C1B76" w:rsidRPr="008C79A0" w14:paraId="58EED2CF" w14:textId="77777777" w:rsidTr="009C1B76">
        <w:tc>
          <w:tcPr>
            <w:tcW w:w="805" w:type="dxa"/>
          </w:tcPr>
          <w:p w14:paraId="3CFB3E11" w14:textId="77777777" w:rsidR="009C1B76" w:rsidRDefault="009C1B76" w:rsidP="008C79A0">
            <w:pPr>
              <w:jc w:val="both"/>
              <w:rPr>
                <w:rFonts w:ascii="Arial" w:hAnsi="Arial" w:cs="Arial"/>
                <w:sz w:val="20"/>
                <w:szCs w:val="20"/>
              </w:rPr>
            </w:pPr>
          </w:p>
        </w:tc>
        <w:tc>
          <w:tcPr>
            <w:tcW w:w="1800" w:type="dxa"/>
          </w:tcPr>
          <w:p w14:paraId="0D88E2F4" w14:textId="77777777" w:rsidR="009C1B76" w:rsidRDefault="009C1B76" w:rsidP="008C79A0">
            <w:pPr>
              <w:jc w:val="both"/>
              <w:rPr>
                <w:rFonts w:ascii="Arial" w:hAnsi="Arial" w:cs="Arial"/>
                <w:sz w:val="20"/>
                <w:szCs w:val="20"/>
              </w:rPr>
            </w:pPr>
          </w:p>
        </w:tc>
        <w:tc>
          <w:tcPr>
            <w:tcW w:w="3150" w:type="dxa"/>
          </w:tcPr>
          <w:p w14:paraId="577756C6" w14:textId="77777777" w:rsidR="009C1B76" w:rsidRDefault="009C1B76" w:rsidP="00DF03B7">
            <w:pPr>
              <w:jc w:val="both"/>
              <w:rPr>
                <w:rFonts w:ascii="Arial" w:hAnsi="Arial" w:cs="Arial"/>
                <w:sz w:val="20"/>
                <w:szCs w:val="20"/>
              </w:rPr>
            </w:pPr>
            <w:r>
              <w:rPr>
                <w:rFonts w:ascii="Arial" w:hAnsi="Arial" w:cs="Arial"/>
                <w:sz w:val="20"/>
                <w:szCs w:val="20"/>
              </w:rPr>
              <w:t>Comprehensive supervision plans to be submitted to the Global Fund 6 weeks before the start of each spraying round</w:t>
            </w:r>
          </w:p>
        </w:tc>
        <w:tc>
          <w:tcPr>
            <w:tcW w:w="1080" w:type="dxa"/>
          </w:tcPr>
          <w:p w14:paraId="1848C33F" w14:textId="77777777" w:rsidR="009C1B76" w:rsidRDefault="009C1B76" w:rsidP="008C79A0">
            <w:pPr>
              <w:jc w:val="both"/>
              <w:rPr>
                <w:rFonts w:ascii="Arial" w:hAnsi="Arial" w:cs="Arial"/>
                <w:sz w:val="20"/>
                <w:szCs w:val="20"/>
              </w:rPr>
            </w:pPr>
            <w:r>
              <w:rPr>
                <w:rFonts w:ascii="Arial" w:hAnsi="Arial" w:cs="Arial"/>
                <w:sz w:val="20"/>
                <w:szCs w:val="20"/>
              </w:rPr>
              <w:t>UNDP, CNE, PNLP and Zatona Adil, Taiwanese Cooperation</w:t>
            </w:r>
          </w:p>
        </w:tc>
        <w:tc>
          <w:tcPr>
            <w:tcW w:w="1350" w:type="dxa"/>
          </w:tcPr>
          <w:p w14:paraId="3A770F25" w14:textId="77777777" w:rsidR="009C1B76" w:rsidRDefault="009C1B76" w:rsidP="008C79A0">
            <w:pPr>
              <w:jc w:val="both"/>
              <w:rPr>
                <w:rFonts w:ascii="Arial" w:hAnsi="Arial" w:cs="Arial"/>
                <w:sz w:val="20"/>
                <w:szCs w:val="20"/>
              </w:rPr>
            </w:pPr>
            <w:r>
              <w:rPr>
                <w:rFonts w:ascii="Arial" w:hAnsi="Arial" w:cs="Arial"/>
                <w:sz w:val="20"/>
                <w:szCs w:val="20"/>
              </w:rPr>
              <w:t>6 weeks before spraying round starts</w:t>
            </w:r>
          </w:p>
        </w:tc>
        <w:tc>
          <w:tcPr>
            <w:tcW w:w="5220" w:type="dxa"/>
          </w:tcPr>
          <w:p w14:paraId="2E644D1B" w14:textId="647A9D24" w:rsidR="009C1B76" w:rsidRDefault="009C1B76" w:rsidP="005F41BF">
            <w:pPr>
              <w:jc w:val="both"/>
              <w:rPr>
                <w:rFonts w:ascii="Arial" w:hAnsi="Arial" w:cs="Arial"/>
                <w:sz w:val="20"/>
                <w:szCs w:val="20"/>
              </w:rPr>
            </w:pPr>
            <w:r>
              <w:rPr>
                <w:rFonts w:ascii="Arial" w:hAnsi="Arial" w:cs="Arial"/>
                <w:sz w:val="20"/>
                <w:szCs w:val="20"/>
              </w:rPr>
              <w:t>Done as mentioned above</w:t>
            </w:r>
          </w:p>
        </w:tc>
      </w:tr>
      <w:tr w:rsidR="009C1B76" w:rsidRPr="008C79A0" w14:paraId="25BF3172" w14:textId="77777777" w:rsidTr="009C1B76">
        <w:tc>
          <w:tcPr>
            <w:tcW w:w="805" w:type="dxa"/>
          </w:tcPr>
          <w:p w14:paraId="5D1A2C69" w14:textId="77777777" w:rsidR="009C1B76" w:rsidRDefault="009C1B76" w:rsidP="008C79A0">
            <w:pPr>
              <w:jc w:val="both"/>
              <w:rPr>
                <w:rFonts w:ascii="Arial" w:hAnsi="Arial" w:cs="Arial"/>
                <w:sz w:val="20"/>
                <w:szCs w:val="20"/>
              </w:rPr>
            </w:pPr>
          </w:p>
        </w:tc>
        <w:tc>
          <w:tcPr>
            <w:tcW w:w="1800" w:type="dxa"/>
          </w:tcPr>
          <w:p w14:paraId="5026907C" w14:textId="77777777" w:rsidR="009C1B76" w:rsidRDefault="009C1B76" w:rsidP="008C79A0">
            <w:pPr>
              <w:jc w:val="both"/>
              <w:rPr>
                <w:rFonts w:ascii="Arial" w:hAnsi="Arial" w:cs="Arial"/>
                <w:sz w:val="20"/>
                <w:szCs w:val="20"/>
              </w:rPr>
            </w:pPr>
            <w:r>
              <w:rPr>
                <w:rFonts w:ascii="Arial" w:hAnsi="Arial" w:cs="Arial"/>
                <w:sz w:val="20"/>
                <w:szCs w:val="20"/>
              </w:rPr>
              <w:t>The SR distributes Bendiocarb to the spray teams through a representative who drives to distribute the product to team supervisors. This “pass through” mechanism is sub-optimal and prone to possible risk</w:t>
            </w:r>
          </w:p>
        </w:tc>
        <w:tc>
          <w:tcPr>
            <w:tcW w:w="3150" w:type="dxa"/>
          </w:tcPr>
          <w:p w14:paraId="7281C4CD" w14:textId="77777777" w:rsidR="009C1B76" w:rsidRDefault="009C1B76" w:rsidP="00DF03B7">
            <w:pPr>
              <w:jc w:val="both"/>
              <w:rPr>
                <w:rFonts w:ascii="Arial" w:hAnsi="Arial" w:cs="Arial"/>
                <w:sz w:val="20"/>
                <w:szCs w:val="20"/>
              </w:rPr>
            </w:pPr>
            <w:r>
              <w:rPr>
                <w:rFonts w:ascii="Arial" w:hAnsi="Arial" w:cs="Arial"/>
                <w:sz w:val="20"/>
                <w:szCs w:val="20"/>
              </w:rPr>
              <w:t>The SR distribution arrangement requires a reconfiguration. Greater accountability would be achieved if the team supervisors collected the stocks from the warehouse directly, instead of this “pass through” arrangement</w:t>
            </w:r>
          </w:p>
        </w:tc>
        <w:tc>
          <w:tcPr>
            <w:tcW w:w="1080" w:type="dxa"/>
          </w:tcPr>
          <w:p w14:paraId="7767F1EB" w14:textId="77777777" w:rsidR="009C1B76" w:rsidRDefault="009C1B76" w:rsidP="008C79A0">
            <w:pPr>
              <w:jc w:val="both"/>
              <w:rPr>
                <w:rFonts w:ascii="Arial" w:hAnsi="Arial" w:cs="Arial"/>
                <w:sz w:val="20"/>
                <w:szCs w:val="20"/>
              </w:rPr>
            </w:pPr>
            <w:r>
              <w:rPr>
                <w:rFonts w:ascii="Arial" w:hAnsi="Arial" w:cs="Arial"/>
                <w:sz w:val="20"/>
                <w:szCs w:val="20"/>
              </w:rPr>
              <w:t>Zatona Adil</w:t>
            </w:r>
          </w:p>
        </w:tc>
        <w:tc>
          <w:tcPr>
            <w:tcW w:w="1350" w:type="dxa"/>
          </w:tcPr>
          <w:p w14:paraId="69B8B18A" w14:textId="77777777" w:rsidR="009C1B76" w:rsidRDefault="009C1B76" w:rsidP="008C79A0">
            <w:pPr>
              <w:jc w:val="both"/>
              <w:rPr>
                <w:rFonts w:ascii="Arial" w:hAnsi="Arial" w:cs="Arial"/>
                <w:sz w:val="20"/>
                <w:szCs w:val="20"/>
              </w:rPr>
            </w:pPr>
            <w:r>
              <w:rPr>
                <w:rFonts w:ascii="Arial" w:hAnsi="Arial" w:cs="Arial"/>
                <w:sz w:val="20"/>
                <w:szCs w:val="20"/>
              </w:rPr>
              <w:t>1 month</w:t>
            </w:r>
          </w:p>
        </w:tc>
        <w:tc>
          <w:tcPr>
            <w:tcW w:w="5220" w:type="dxa"/>
          </w:tcPr>
          <w:p w14:paraId="4E1222DF" w14:textId="36085B8B" w:rsidR="009C1B76" w:rsidRDefault="009C1B76" w:rsidP="008C79A0">
            <w:pPr>
              <w:jc w:val="both"/>
              <w:rPr>
                <w:rFonts w:ascii="Arial" w:hAnsi="Arial" w:cs="Arial"/>
                <w:sz w:val="20"/>
                <w:szCs w:val="20"/>
              </w:rPr>
            </w:pPr>
            <w:r>
              <w:rPr>
                <w:rFonts w:ascii="Arial" w:hAnsi="Arial" w:cs="Arial"/>
                <w:sz w:val="20"/>
                <w:szCs w:val="20"/>
              </w:rPr>
              <w:t>During the current campaign, in consultation with UNDP, Zatona</w:t>
            </w:r>
            <w:r w:rsidR="00F1377D">
              <w:rPr>
                <w:rFonts w:ascii="Arial" w:hAnsi="Arial" w:cs="Arial"/>
                <w:sz w:val="20"/>
                <w:szCs w:val="20"/>
              </w:rPr>
              <w:t xml:space="preserve"> and FNM</w:t>
            </w:r>
            <w:r>
              <w:rPr>
                <w:rFonts w:ascii="Arial" w:hAnsi="Arial" w:cs="Arial"/>
                <w:sz w:val="20"/>
                <w:szCs w:val="20"/>
              </w:rPr>
              <w:t xml:space="preserve"> has gone beyond this recommendation. As described above, it is only the chefes de produto (not the supervisors) who 1) come to the warehouse and receive the Bendiocarb, 2) distribute the Bendiocarb, 3) control and report consumption, 4) make new requisitions. </w:t>
            </w:r>
          </w:p>
          <w:p w14:paraId="44A15C84" w14:textId="77777777" w:rsidR="009C1B76" w:rsidRDefault="009C1B76" w:rsidP="008C79A0">
            <w:pPr>
              <w:jc w:val="both"/>
              <w:rPr>
                <w:rFonts w:ascii="Arial" w:hAnsi="Arial" w:cs="Arial"/>
                <w:sz w:val="20"/>
                <w:szCs w:val="20"/>
              </w:rPr>
            </w:pPr>
          </w:p>
          <w:p w14:paraId="7D671AFA" w14:textId="7782DFA7" w:rsidR="009C1B76" w:rsidRDefault="009C1B76" w:rsidP="008C79A0">
            <w:pPr>
              <w:jc w:val="both"/>
              <w:rPr>
                <w:rFonts w:ascii="Arial" w:hAnsi="Arial" w:cs="Arial"/>
                <w:sz w:val="20"/>
                <w:szCs w:val="20"/>
              </w:rPr>
            </w:pPr>
            <w:r>
              <w:rPr>
                <w:rFonts w:ascii="Arial" w:hAnsi="Arial" w:cs="Arial"/>
                <w:sz w:val="20"/>
                <w:szCs w:val="20"/>
              </w:rPr>
              <w:t>IRS team supervisors DO NOT touch the Bendiocarb.</w:t>
            </w:r>
          </w:p>
          <w:p w14:paraId="736F5362" w14:textId="77777777" w:rsidR="009C1B76" w:rsidRDefault="009C1B76" w:rsidP="00190F2C">
            <w:pPr>
              <w:jc w:val="both"/>
              <w:rPr>
                <w:rFonts w:ascii="Arial" w:hAnsi="Arial" w:cs="Arial"/>
                <w:sz w:val="20"/>
                <w:szCs w:val="20"/>
              </w:rPr>
            </w:pPr>
          </w:p>
          <w:p w14:paraId="10DEC174" w14:textId="731EFB74" w:rsidR="009C1B76" w:rsidRDefault="009C1B76" w:rsidP="00190F2C">
            <w:pPr>
              <w:jc w:val="both"/>
              <w:rPr>
                <w:rFonts w:ascii="Arial" w:hAnsi="Arial" w:cs="Arial"/>
                <w:sz w:val="20"/>
                <w:szCs w:val="20"/>
              </w:rPr>
            </w:pPr>
            <w:r>
              <w:rPr>
                <w:rFonts w:ascii="Arial" w:hAnsi="Arial" w:cs="Arial"/>
                <w:sz w:val="20"/>
                <w:szCs w:val="20"/>
              </w:rPr>
              <w:t>To comply with the idea of a “general acc</w:t>
            </w:r>
            <w:r w:rsidR="00F1377D">
              <w:rPr>
                <w:rFonts w:ascii="Arial" w:hAnsi="Arial" w:cs="Arial"/>
                <w:sz w:val="20"/>
                <w:szCs w:val="20"/>
              </w:rPr>
              <w:t xml:space="preserve">ountability mechanism”, UNDP </w:t>
            </w:r>
            <w:r>
              <w:rPr>
                <w:rFonts w:ascii="Arial" w:hAnsi="Arial" w:cs="Arial"/>
                <w:sz w:val="20"/>
                <w:szCs w:val="20"/>
              </w:rPr>
              <w:t>has also introduced IRS insecticide stock cards as follows:</w:t>
            </w:r>
          </w:p>
          <w:p w14:paraId="4CB03384" w14:textId="4881C1AE" w:rsidR="009C1B76" w:rsidRDefault="009C1B76" w:rsidP="00190F2C">
            <w:pPr>
              <w:pStyle w:val="ListParagraph"/>
              <w:numPr>
                <w:ilvl w:val="0"/>
                <w:numId w:val="3"/>
              </w:numPr>
              <w:jc w:val="both"/>
              <w:rPr>
                <w:rFonts w:ascii="Arial" w:hAnsi="Arial" w:cs="Arial"/>
                <w:sz w:val="20"/>
                <w:szCs w:val="20"/>
              </w:rPr>
            </w:pPr>
            <w:r>
              <w:rPr>
                <w:rFonts w:ascii="Arial" w:hAnsi="Arial" w:cs="Arial"/>
                <w:sz w:val="20"/>
                <w:szCs w:val="20"/>
              </w:rPr>
              <w:t xml:space="preserve">Order form from IRS </w:t>
            </w:r>
            <w:r w:rsidR="00F1377D">
              <w:rPr>
                <w:rFonts w:ascii="Arial" w:hAnsi="Arial" w:cs="Arial"/>
                <w:sz w:val="20"/>
                <w:szCs w:val="20"/>
              </w:rPr>
              <w:t>chefe de produ</w:t>
            </w:r>
            <w:r>
              <w:rPr>
                <w:rFonts w:ascii="Arial" w:hAnsi="Arial" w:cs="Arial"/>
                <w:sz w:val="20"/>
                <w:szCs w:val="20"/>
              </w:rPr>
              <w:t>to</w:t>
            </w:r>
            <w:r w:rsidR="00F1377D">
              <w:rPr>
                <w:rFonts w:ascii="Arial" w:hAnsi="Arial" w:cs="Arial"/>
                <w:sz w:val="20"/>
                <w:szCs w:val="20"/>
              </w:rPr>
              <w:t xml:space="preserve"> to the</w:t>
            </w:r>
            <w:r>
              <w:rPr>
                <w:rFonts w:ascii="Arial" w:hAnsi="Arial" w:cs="Arial"/>
                <w:sz w:val="20"/>
                <w:szCs w:val="20"/>
              </w:rPr>
              <w:t xml:space="preserve"> FNM warehouse</w:t>
            </w:r>
          </w:p>
          <w:p w14:paraId="1EB52785" w14:textId="3A46881B" w:rsidR="009C1B76" w:rsidRDefault="009C1B76" w:rsidP="00190F2C">
            <w:pPr>
              <w:pStyle w:val="ListParagraph"/>
              <w:numPr>
                <w:ilvl w:val="0"/>
                <w:numId w:val="3"/>
              </w:numPr>
              <w:jc w:val="both"/>
              <w:rPr>
                <w:rFonts w:ascii="Arial" w:hAnsi="Arial" w:cs="Arial"/>
                <w:sz w:val="20"/>
                <w:szCs w:val="20"/>
              </w:rPr>
            </w:pPr>
            <w:r>
              <w:rPr>
                <w:rFonts w:ascii="Arial" w:hAnsi="Arial" w:cs="Arial"/>
                <w:sz w:val="20"/>
                <w:szCs w:val="20"/>
              </w:rPr>
              <w:t xml:space="preserve">Dispatch form from FNM warehouse to IRS </w:t>
            </w:r>
            <w:r w:rsidR="00F1377D">
              <w:rPr>
                <w:rFonts w:ascii="Arial" w:hAnsi="Arial" w:cs="Arial"/>
                <w:sz w:val="20"/>
                <w:szCs w:val="20"/>
              </w:rPr>
              <w:t>chefe de produto</w:t>
            </w:r>
          </w:p>
          <w:p w14:paraId="26B9E79E" w14:textId="3C40DFCC" w:rsidR="009C1B76" w:rsidRDefault="009C1B76" w:rsidP="00190F2C">
            <w:pPr>
              <w:pStyle w:val="ListParagraph"/>
              <w:numPr>
                <w:ilvl w:val="0"/>
                <w:numId w:val="3"/>
              </w:numPr>
              <w:jc w:val="both"/>
              <w:rPr>
                <w:rFonts w:ascii="Arial" w:hAnsi="Arial" w:cs="Arial"/>
                <w:sz w:val="20"/>
                <w:szCs w:val="20"/>
              </w:rPr>
            </w:pPr>
            <w:r>
              <w:rPr>
                <w:rFonts w:ascii="Arial" w:hAnsi="Arial" w:cs="Arial"/>
                <w:sz w:val="20"/>
                <w:szCs w:val="20"/>
              </w:rPr>
              <w:t xml:space="preserve">Dispatch form from IRS </w:t>
            </w:r>
            <w:r w:rsidR="00F1377D">
              <w:rPr>
                <w:rFonts w:ascii="Arial" w:hAnsi="Arial" w:cs="Arial"/>
                <w:sz w:val="20"/>
                <w:szCs w:val="20"/>
              </w:rPr>
              <w:t xml:space="preserve">chefe de produto </w:t>
            </w:r>
            <w:r>
              <w:rPr>
                <w:rFonts w:ascii="Arial" w:hAnsi="Arial" w:cs="Arial"/>
                <w:sz w:val="20"/>
                <w:szCs w:val="20"/>
              </w:rPr>
              <w:t>to field level operators</w:t>
            </w:r>
          </w:p>
          <w:p w14:paraId="2BD5FC28" w14:textId="77777777" w:rsidR="009C1B76" w:rsidRDefault="009C1B76" w:rsidP="00190F2C">
            <w:pPr>
              <w:jc w:val="both"/>
              <w:rPr>
                <w:rFonts w:ascii="Arial" w:hAnsi="Arial" w:cs="Arial"/>
                <w:sz w:val="20"/>
                <w:szCs w:val="20"/>
              </w:rPr>
            </w:pPr>
          </w:p>
          <w:p w14:paraId="4B375B87" w14:textId="6AE1CD0F" w:rsidR="009C1B76" w:rsidRDefault="009C1B76" w:rsidP="00190F2C">
            <w:pPr>
              <w:jc w:val="both"/>
              <w:rPr>
                <w:rFonts w:ascii="Arial" w:hAnsi="Arial" w:cs="Arial"/>
                <w:sz w:val="20"/>
                <w:szCs w:val="20"/>
              </w:rPr>
            </w:pPr>
            <w:r>
              <w:rPr>
                <w:rFonts w:ascii="Arial" w:hAnsi="Arial" w:cs="Arial"/>
                <w:sz w:val="20"/>
                <w:szCs w:val="20"/>
              </w:rPr>
              <w:t xml:space="preserve">The IRS Supervision Plan also describes how FNM is due to conduct random supervisory visits in order to ascertain </w:t>
            </w:r>
            <w:r>
              <w:rPr>
                <w:rFonts w:ascii="Arial" w:hAnsi="Arial" w:cs="Arial"/>
                <w:sz w:val="20"/>
                <w:szCs w:val="20"/>
              </w:rPr>
              <w:lastRenderedPageBreak/>
              <w:t>if quantities received in the field by the operators reflect quantities dispatched by the FNM. These visits have been conducted by the FNM.</w:t>
            </w:r>
          </w:p>
          <w:p w14:paraId="7E2251E9" w14:textId="7384B1AE" w:rsidR="009C1B76" w:rsidRPr="008B7AB6" w:rsidRDefault="009C1B76" w:rsidP="008B7AB6">
            <w:pPr>
              <w:rPr>
                <w:rFonts w:ascii="Arial" w:hAnsi="Arial" w:cs="Arial"/>
                <w:sz w:val="20"/>
                <w:szCs w:val="20"/>
              </w:rPr>
            </w:pPr>
          </w:p>
        </w:tc>
      </w:tr>
      <w:tr w:rsidR="009C1B76" w:rsidRPr="008C79A0" w14:paraId="6EAEE1E9" w14:textId="77777777" w:rsidTr="009C1B76">
        <w:tc>
          <w:tcPr>
            <w:tcW w:w="805" w:type="dxa"/>
          </w:tcPr>
          <w:p w14:paraId="32D8AF5E" w14:textId="4012AE6B" w:rsidR="009C1B76" w:rsidRDefault="009C1B76" w:rsidP="008C79A0">
            <w:pPr>
              <w:jc w:val="both"/>
              <w:rPr>
                <w:rFonts w:ascii="Arial" w:hAnsi="Arial" w:cs="Arial"/>
                <w:sz w:val="20"/>
                <w:szCs w:val="20"/>
              </w:rPr>
            </w:pPr>
          </w:p>
        </w:tc>
        <w:tc>
          <w:tcPr>
            <w:tcW w:w="1800" w:type="dxa"/>
          </w:tcPr>
          <w:p w14:paraId="3DCC7188" w14:textId="77777777" w:rsidR="009C1B76" w:rsidRDefault="009C1B76" w:rsidP="008C79A0">
            <w:pPr>
              <w:jc w:val="both"/>
              <w:rPr>
                <w:rFonts w:ascii="Arial" w:hAnsi="Arial" w:cs="Arial"/>
                <w:sz w:val="20"/>
                <w:szCs w:val="20"/>
              </w:rPr>
            </w:pPr>
            <w:r>
              <w:rPr>
                <w:rFonts w:ascii="Arial" w:hAnsi="Arial" w:cs="Arial"/>
                <w:sz w:val="20"/>
                <w:szCs w:val="20"/>
              </w:rPr>
              <w:t>Significant delays of the start of daily spraying activities in the 7</w:t>
            </w:r>
            <w:r w:rsidRPr="001E6941">
              <w:rPr>
                <w:rFonts w:ascii="Arial" w:hAnsi="Arial" w:cs="Arial"/>
                <w:sz w:val="20"/>
                <w:szCs w:val="20"/>
                <w:vertAlign w:val="superscript"/>
              </w:rPr>
              <w:t>th</w:t>
            </w:r>
            <w:r>
              <w:rPr>
                <w:rFonts w:ascii="Arial" w:hAnsi="Arial" w:cs="Arial"/>
                <w:sz w:val="20"/>
                <w:szCs w:val="20"/>
              </w:rPr>
              <w:t xml:space="preserve"> IRS cycle due to poor coordination and implementation of stock distribution, household allocation and documentation procedures</w:t>
            </w:r>
          </w:p>
        </w:tc>
        <w:tc>
          <w:tcPr>
            <w:tcW w:w="3150" w:type="dxa"/>
          </w:tcPr>
          <w:p w14:paraId="672C33B6" w14:textId="77777777" w:rsidR="009C1B76" w:rsidRDefault="009C1B76" w:rsidP="00DF03B7">
            <w:pPr>
              <w:jc w:val="both"/>
              <w:rPr>
                <w:rFonts w:ascii="Arial" w:hAnsi="Arial" w:cs="Arial"/>
                <w:sz w:val="20"/>
                <w:szCs w:val="20"/>
              </w:rPr>
            </w:pPr>
            <w:r>
              <w:rPr>
                <w:rFonts w:ascii="Arial" w:hAnsi="Arial" w:cs="Arial"/>
                <w:sz w:val="20"/>
                <w:szCs w:val="20"/>
              </w:rPr>
              <w:t>In terms of supervision, to allow teams to start their activities on time and also to limit any wastage of Bendiocarb, Zatona Adil should ensure that:</w:t>
            </w:r>
          </w:p>
          <w:p w14:paraId="25C8CDFF" w14:textId="77777777" w:rsidR="009C1B76" w:rsidRDefault="009C1B76" w:rsidP="00DF03B7">
            <w:pPr>
              <w:jc w:val="both"/>
              <w:rPr>
                <w:rFonts w:ascii="Arial" w:hAnsi="Arial" w:cs="Arial"/>
                <w:sz w:val="20"/>
                <w:szCs w:val="20"/>
              </w:rPr>
            </w:pPr>
          </w:p>
          <w:p w14:paraId="2393734D" w14:textId="77777777" w:rsidR="009C1B76" w:rsidRDefault="009C1B76" w:rsidP="00DF03B7">
            <w:pPr>
              <w:jc w:val="both"/>
              <w:rPr>
                <w:rFonts w:ascii="Arial" w:hAnsi="Arial" w:cs="Arial"/>
                <w:sz w:val="20"/>
                <w:szCs w:val="20"/>
              </w:rPr>
            </w:pPr>
            <w:r>
              <w:rPr>
                <w:rFonts w:ascii="Arial" w:hAnsi="Arial" w:cs="Arial"/>
                <w:sz w:val="20"/>
                <w:szCs w:val="20"/>
              </w:rPr>
              <w:t>-Teams are provided with their detailed itinerary for next day at the latest the day before their departure</w:t>
            </w:r>
          </w:p>
          <w:p w14:paraId="6ABB0545" w14:textId="77777777" w:rsidR="009C1B76" w:rsidRDefault="009C1B76" w:rsidP="00DF03B7">
            <w:pPr>
              <w:jc w:val="both"/>
              <w:rPr>
                <w:rFonts w:ascii="Arial" w:hAnsi="Arial" w:cs="Arial"/>
                <w:sz w:val="20"/>
                <w:szCs w:val="20"/>
              </w:rPr>
            </w:pPr>
          </w:p>
          <w:p w14:paraId="23C62007" w14:textId="6CEA07FD" w:rsidR="009C1B76" w:rsidRDefault="009C1B76" w:rsidP="008B7AB6">
            <w:pPr>
              <w:jc w:val="both"/>
              <w:rPr>
                <w:rFonts w:ascii="Arial" w:hAnsi="Arial" w:cs="Arial"/>
                <w:sz w:val="20"/>
                <w:szCs w:val="20"/>
              </w:rPr>
            </w:pPr>
            <w:r>
              <w:rPr>
                <w:rFonts w:ascii="Arial" w:hAnsi="Arial" w:cs="Arial"/>
                <w:sz w:val="20"/>
                <w:szCs w:val="20"/>
              </w:rPr>
              <w:t>-The supplying of the teams with insecticide should take place directly at the central warehouse by each team’s insecticide manager. In this way, the general supervisor should no longer need to manage the stock but can rather focus on the supervision of the quality of spraying</w:t>
            </w:r>
          </w:p>
        </w:tc>
        <w:tc>
          <w:tcPr>
            <w:tcW w:w="1080" w:type="dxa"/>
          </w:tcPr>
          <w:p w14:paraId="02C77EF8" w14:textId="77777777" w:rsidR="009C1B76" w:rsidRDefault="009C1B76" w:rsidP="008C79A0">
            <w:pPr>
              <w:jc w:val="both"/>
              <w:rPr>
                <w:rFonts w:ascii="Arial" w:hAnsi="Arial" w:cs="Arial"/>
                <w:sz w:val="20"/>
                <w:szCs w:val="20"/>
              </w:rPr>
            </w:pPr>
            <w:r>
              <w:rPr>
                <w:rFonts w:ascii="Arial" w:hAnsi="Arial" w:cs="Arial"/>
                <w:sz w:val="20"/>
                <w:szCs w:val="20"/>
              </w:rPr>
              <w:t>Zatona Adil</w:t>
            </w:r>
          </w:p>
        </w:tc>
        <w:tc>
          <w:tcPr>
            <w:tcW w:w="1350" w:type="dxa"/>
          </w:tcPr>
          <w:p w14:paraId="3A5E9C14" w14:textId="77777777" w:rsidR="009C1B76" w:rsidRDefault="009C1B76" w:rsidP="008C79A0">
            <w:pPr>
              <w:jc w:val="both"/>
              <w:rPr>
                <w:rFonts w:ascii="Arial" w:hAnsi="Arial" w:cs="Arial"/>
                <w:sz w:val="20"/>
                <w:szCs w:val="20"/>
              </w:rPr>
            </w:pPr>
            <w:r>
              <w:rPr>
                <w:rFonts w:ascii="Arial" w:hAnsi="Arial" w:cs="Arial"/>
                <w:sz w:val="20"/>
                <w:szCs w:val="20"/>
              </w:rPr>
              <w:t>1 day in advance of spraying day</w:t>
            </w:r>
          </w:p>
        </w:tc>
        <w:tc>
          <w:tcPr>
            <w:tcW w:w="5220" w:type="dxa"/>
          </w:tcPr>
          <w:p w14:paraId="3B0A0439" w14:textId="77777777" w:rsidR="009C1B76" w:rsidRDefault="009C1B76" w:rsidP="008C79A0">
            <w:pPr>
              <w:jc w:val="both"/>
              <w:rPr>
                <w:rFonts w:ascii="Arial" w:hAnsi="Arial" w:cs="Arial"/>
                <w:sz w:val="20"/>
                <w:szCs w:val="20"/>
              </w:rPr>
            </w:pPr>
            <w:r>
              <w:rPr>
                <w:rFonts w:ascii="Arial" w:hAnsi="Arial" w:cs="Arial"/>
                <w:sz w:val="20"/>
                <w:szCs w:val="20"/>
              </w:rPr>
              <w:t>The GF recommendations are well reflected in the 9</w:t>
            </w:r>
            <w:r w:rsidRPr="00411CA9">
              <w:rPr>
                <w:rFonts w:ascii="Arial" w:hAnsi="Arial" w:cs="Arial"/>
                <w:sz w:val="20"/>
                <w:szCs w:val="20"/>
                <w:vertAlign w:val="superscript"/>
              </w:rPr>
              <w:t>th</w:t>
            </w:r>
            <w:r>
              <w:rPr>
                <w:rFonts w:ascii="Arial" w:hAnsi="Arial" w:cs="Arial"/>
                <w:sz w:val="20"/>
                <w:szCs w:val="20"/>
              </w:rPr>
              <w:t xml:space="preserve"> Cycle IRS Plan and Supervision Plan as described above.</w:t>
            </w:r>
          </w:p>
          <w:p w14:paraId="0A50C6DE" w14:textId="77777777" w:rsidR="009C1B76" w:rsidRDefault="009C1B76" w:rsidP="008C79A0">
            <w:pPr>
              <w:jc w:val="both"/>
              <w:rPr>
                <w:rFonts w:ascii="Arial" w:hAnsi="Arial" w:cs="Arial"/>
                <w:sz w:val="20"/>
                <w:szCs w:val="20"/>
              </w:rPr>
            </w:pPr>
          </w:p>
          <w:p w14:paraId="57E9E30D" w14:textId="4602BB98" w:rsidR="009C1B76" w:rsidRDefault="009C1B76" w:rsidP="008C79A0">
            <w:pPr>
              <w:jc w:val="both"/>
              <w:rPr>
                <w:rFonts w:ascii="Arial" w:hAnsi="Arial" w:cs="Arial"/>
                <w:sz w:val="20"/>
                <w:szCs w:val="20"/>
              </w:rPr>
            </w:pPr>
            <w:r>
              <w:rPr>
                <w:rFonts w:ascii="Arial" w:hAnsi="Arial" w:cs="Arial"/>
                <w:sz w:val="20"/>
                <w:szCs w:val="20"/>
              </w:rPr>
              <w:t>In relation to the issue of teams having their itineraries well in advance,</w:t>
            </w:r>
            <w:r w:rsidR="00F1377D">
              <w:rPr>
                <w:rFonts w:ascii="Arial" w:hAnsi="Arial" w:cs="Arial"/>
                <w:sz w:val="20"/>
                <w:szCs w:val="20"/>
              </w:rPr>
              <w:t xml:space="preserve"> the Plan introduces the organisation of IRS community mobilis</w:t>
            </w:r>
            <w:r>
              <w:rPr>
                <w:rFonts w:ascii="Arial" w:hAnsi="Arial" w:cs="Arial"/>
                <w:sz w:val="20"/>
                <w:szCs w:val="20"/>
              </w:rPr>
              <w:t xml:space="preserve">ation activities 3 days before the arrival of the IRS teams. This allows </w:t>
            </w:r>
            <w:r w:rsidR="00F1377D">
              <w:rPr>
                <w:rFonts w:ascii="Arial" w:hAnsi="Arial" w:cs="Arial"/>
                <w:sz w:val="20"/>
                <w:szCs w:val="20"/>
              </w:rPr>
              <w:t xml:space="preserve">for </w:t>
            </w:r>
            <w:r>
              <w:rPr>
                <w:rFonts w:ascii="Arial" w:hAnsi="Arial" w:cs="Arial"/>
                <w:sz w:val="20"/>
                <w:szCs w:val="20"/>
              </w:rPr>
              <w:t>the timely transmission of itineraries to these teams.</w:t>
            </w:r>
          </w:p>
          <w:p w14:paraId="42B85099" w14:textId="77777777" w:rsidR="009C1B76" w:rsidRDefault="009C1B76" w:rsidP="008C79A0">
            <w:pPr>
              <w:jc w:val="both"/>
              <w:rPr>
                <w:rFonts w:ascii="Arial" w:hAnsi="Arial" w:cs="Arial"/>
                <w:sz w:val="20"/>
                <w:szCs w:val="20"/>
              </w:rPr>
            </w:pPr>
          </w:p>
          <w:p w14:paraId="33F8E67C" w14:textId="3F5A20CE" w:rsidR="009C1B76" w:rsidRDefault="00F1377D" w:rsidP="008C79A0">
            <w:pPr>
              <w:jc w:val="both"/>
              <w:rPr>
                <w:rFonts w:ascii="Arial" w:hAnsi="Arial" w:cs="Arial"/>
                <w:sz w:val="20"/>
                <w:szCs w:val="20"/>
              </w:rPr>
            </w:pPr>
            <w:r>
              <w:rPr>
                <w:rFonts w:ascii="Arial" w:hAnsi="Arial" w:cs="Arial"/>
                <w:sz w:val="20"/>
                <w:szCs w:val="20"/>
              </w:rPr>
              <w:t>A</w:t>
            </w:r>
            <w:r w:rsidR="009C1B76">
              <w:rPr>
                <w:rFonts w:ascii="Arial" w:hAnsi="Arial" w:cs="Arial"/>
                <w:sz w:val="20"/>
                <w:szCs w:val="20"/>
              </w:rPr>
              <w:t>s described above, chefes de produto get their insecticide supplies directly from the warehouse.</w:t>
            </w:r>
          </w:p>
          <w:p w14:paraId="01D9A73F" w14:textId="15F1D822" w:rsidR="009C1B76" w:rsidRDefault="009C1B76" w:rsidP="008B7AB6">
            <w:pPr>
              <w:rPr>
                <w:rFonts w:ascii="Arial" w:hAnsi="Arial" w:cs="Arial"/>
                <w:sz w:val="20"/>
                <w:szCs w:val="20"/>
              </w:rPr>
            </w:pPr>
          </w:p>
          <w:p w14:paraId="12659A0E" w14:textId="5D739F04" w:rsidR="009C1B76" w:rsidRPr="0062302F" w:rsidRDefault="009C1B76" w:rsidP="000122CE">
            <w:pPr>
              <w:rPr>
                <w:rFonts w:ascii="Arial" w:hAnsi="Arial" w:cs="Arial"/>
                <w:sz w:val="20"/>
                <w:szCs w:val="20"/>
              </w:rPr>
            </w:pPr>
            <w:r w:rsidRPr="0062302F">
              <w:rPr>
                <w:rFonts w:ascii="Arial" w:hAnsi="Arial" w:cs="Arial"/>
                <w:sz w:val="20"/>
                <w:szCs w:val="20"/>
              </w:rPr>
              <w:t xml:space="preserve">During the current campaign, the recruitment of 2 </w:t>
            </w:r>
            <w:r w:rsidR="00F1377D">
              <w:rPr>
                <w:rFonts w:ascii="Arial" w:hAnsi="Arial" w:cs="Arial"/>
                <w:sz w:val="20"/>
                <w:szCs w:val="20"/>
              </w:rPr>
              <w:t xml:space="preserve">warehouse </w:t>
            </w:r>
            <w:r w:rsidRPr="0062302F">
              <w:rPr>
                <w:rFonts w:ascii="Arial" w:hAnsi="Arial" w:cs="Arial"/>
                <w:sz w:val="20"/>
                <w:szCs w:val="20"/>
              </w:rPr>
              <w:t>staff (Warehouse Manager and Warehouse Assistant), as opposed to just 1 in previous campaigns, has a</w:t>
            </w:r>
            <w:r w:rsidR="00F1377D">
              <w:rPr>
                <w:rFonts w:ascii="Arial" w:hAnsi="Arial" w:cs="Arial"/>
                <w:sz w:val="20"/>
                <w:szCs w:val="20"/>
              </w:rPr>
              <w:t xml:space="preserve">ccelerated the distribution of </w:t>
            </w:r>
            <w:r w:rsidRPr="0062302F">
              <w:rPr>
                <w:rFonts w:ascii="Arial" w:hAnsi="Arial" w:cs="Arial"/>
                <w:sz w:val="20"/>
                <w:szCs w:val="20"/>
              </w:rPr>
              <w:t xml:space="preserve">products from the warehouse. </w:t>
            </w:r>
          </w:p>
          <w:p w14:paraId="7E33B59C" w14:textId="77777777" w:rsidR="009C1B76" w:rsidRPr="0062302F" w:rsidRDefault="009C1B76" w:rsidP="000122CE">
            <w:pPr>
              <w:rPr>
                <w:rFonts w:ascii="Arial" w:hAnsi="Arial" w:cs="Arial"/>
                <w:sz w:val="20"/>
                <w:szCs w:val="20"/>
              </w:rPr>
            </w:pPr>
          </w:p>
          <w:p w14:paraId="4B0679FE" w14:textId="77777777" w:rsidR="009C1B76" w:rsidRPr="0062302F" w:rsidRDefault="009C1B76" w:rsidP="000122CE">
            <w:pPr>
              <w:rPr>
                <w:rFonts w:ascii="Arial" w:hAnsi="Arial" w:cs="Arial"/>
                <w:sz w:val="20"/>
                <w:szCs w:val="20"/>
              </w:rPr>
            </w:pPr>
            <w:r w:rsidRPr="0062302F">
              <w:rPr>
                <w:rFonts w:ascii="Arial" w:hAnsi="Arial" w:cs="Arial"/>
                <w:sz w:val="20"/>
                <w:szCs w:val="20"/>
              </w:rPr>
              <w:t>In terms of division of responsibilities, the Warehouse Manager checks and approve order forms submitted by the chefes de produto. The Warehouse Assistant counts the product and dispatches it according to the order form.</w:t>
            </w:r>
          </w:p>
          <w:p w14:paraId="5282F032" w14:textId="77777777" w:rsidR="009C1B76" w:rsidRDefault="009C1B76" w:rsidP="000122CE">
            <w:pPr>
              <w:rPr>
                <w:rFonts w:ascii="Arial" w:hAnsi="Arial" w:cs="Arial"/>
                <w:sz w:val="20"/>
                <w:szCs w:val="20"/>
                <w:highlight w:val="green"/>
              </w:rPr>
            </w:pPr>
          </w:p>
          <w:p w14:paraId="79FD4553" w14:textId="33692648" w:rsidR="009C1B76" w:rsidRPr="000122CE" w:rsidRDefault="009C1B76" w:rsidP="000122CE">
            <w:pPr>
              <w:rPr>
                <w:rFonts w:ascii="Arial" w:hAnsi="Arial" w:cs="Arial"/>
                <w:sz w:val="20"/>
                <w:szCs w:val="20"/>
                <w:highlight w:val="green"/>
              </w:rPr>
            </w:pPr>
          </w:p>
        </w:tc>
      </w:tr>
      <w:tr w:rsidR="009C1B76" w:rsidRPr="008C79A0" w14:paraId="67C3B744" w14:textId="77777777" w:rsidTr="009C1B76">
        <w:tc>
          <w:tcPr>
            <w:tcW w:w="805" w:type="dxa"/>
          </w:tcPr>
          <w:p w14:paraId="461D90B2" w14:textId="77777777" w:rsidR="009C1B76" w:rsidRDefault="009C1B76" w:rsidP="008C79A0">
            <w:pPr>
              <w:jc w:val="both"/>
              <w:rPr>
                <w:rFonts w:ascii="Arial" w:hAnsi="Arial" w:cs="Arial"/>
                <w:sz w:val="20"/>
                <w:szCs w:val="20"/>
              </w:rPr>
            </w:pPr>
          </w:p>
        </w:tc>
        <w:tc>
          <w:tcPr>
            <w:tcW w:w="1800" w:type="dxa"/>
          </w:tcPr>
          <w:p w14:paraId="7744C99D" w14:textId="77777777" w:rsidR="009C1B76" w:rsidRDefault="009C1B76" w:rsidP="008C79A0">
            <w:pPr>
              <w:jc w:val="both"/>
              <w:rPr>
                <w:rFonts w:ascii="Arial" w:hAnsi="Arial" w:cs="Arial"/>
                <w:sz w:val="20"/>
                <w:szCs w:val="20"/>
              </w:rPr>
            </w:pPr>
            <w:r>
              <w:rPr>
                <w:rFonts w:ascii="Arial" w:hAnsi="Arial" w:cs="Arial"/>
                <w:sz w:val="20"/>
                <w:szCs w:val="20"/>
              </w:rPr>
              <w:t xml:space="preserve">As previously above, documents that should be regularly filled in and (counter-) signed according to Zatona Adil’s SOPS were not all available/ or incomplete. This led to data gaps and a limited traceability of </w:t>
            </w:r>
            <w:r>
              <w:rPr>
                <w:rFonts w:ascii="Arial" w:hAnsi="Arial" w:cs="Arial"/>
                <w:sz w:val="20"/>
                <w:szCs w:val="20"/>
              </w:rPr>
              <w:lastRenderedPageBreak/>
              <w:t>Bendiocarb movements between the different distribution levels</w:t>
            </w:r>
          </w:p>
        </w:tc>
        <w:tc>
          <w:tcPr>
            <w:tcW w:w="3150" w:type="dxa"/>
          </w:tcPr>
          <w:p w14:paraId="24F77AC8" w14:textId="77777777" w:rsidR="009C1B76" w:rsidRDefault="009C1B76" w:rsidP="00DF03B7">
            <w:pPr>
              <w:jc w:val="both"/>
              <w:rPr>
                <w:rFonts w:ascii="Arial" w:hAnsi="Arial" w:cs="Arial"/>
                <w:sz w:val="20"/>
                <w:szCs w:val="20"/>
              </w:rPr>
            </w:pPr>
            <w:r>
              <w:rPr>
                <w:rFonts w:ascii="Arial" w:hAnsi="Arial" w:cs="Arial"/>
                <w:sz w:val="20"/>
                <w:szCs w:val="20"/>
              </w:rPr>
              <w:lastRenderedPageBreak/>
              <w:t xml:space="preserve">-To also have a good view of the consumption of insecticide over the entire distribution chain, the transaction tools used, including order form, stock return form and stock dispatch for to sprayers (i.e. the transaction between team insecticide managers and sprayers) need to be improved. They should be designed as counterfoil book with serial numbers. Each strain should be in three sheets of different colours: the first sheet should be </w:t>
            </w:r>
            <w:r>
              <w:rPr>
                <w:rFonts w:ascii="Arial" w:hAnsi="Arial" w:cs="Arial"/>
                <w:sz w:val="20"/>
                <w:szCs w:val="20"/>
              </w:rPr>
              <w:lastRenderedPageBreak/>
              <w:t>annexed to the spraying team reports, the second sheet should be kept in the central warehouse files and the third remains in the book for archiving. The structure of these tools should also provide information on the product batch number</w:t>
            </w:r>
          </w:p>
        </w:tc>
        <w:tc>
          <w:tcPr>
            <w:tcW w:w="1080" w:type="dxa"/>
          </w:tcPr>
          <w:p w14:paraId="452E101D" w14:textId="77777777" w:rsidR="009C1B76" w:rsidRDefault="009C1B76" w:rsidP="008C79A0">
            <w:pPr>
              <w:jc w:val="both"/>
              <w:rPr>
                <w:rFonts w:ascii="Arial" w:hAnsi="Arial" w:cs="Arial"/>
                <w:sz w:val="20"/>
                <w:szCs w:val="20"/>
              </w:rPr>
            </w:pPr>
            <w:r>
              <w:rPr>
                <w:rFonts w:ascii="Arial" w:hAnsi="Arial" w:cs="Arial"/>
                <w:sz w:val="20"/>
                <w:szCs w:val="20"/>
              </w:rPr>
              <w:lastRenderedPageBreak/>
              <w:t>Zatona Adil</w:t>
            </w:r>
          </w:p>
        </w:tc>
        <w:tc>
          <w:tcPr>
            <w:tcW w:w="1350" w:type="dxa"/>
          </w:tcPr>
          <w:p w14:paraId="132D10FD" w14:textId="77777777" w:rsidR="009C1B76" w:rsidRDefault="009C1B76" w:rsidP="008C79A0">
            <w:pPr>
              <w:jc w:val="both"/>
              <w:rPr>
                <w:rFonts w:ascii="Arial" w:hAnsi="Arial" w:cs="Arial"/>
                <w:sz w:val="20"/>
                <w:szCs w:val="20"/>
              </w:rPr>
            </w:pPr>
            <w:r>
              <w:rPr>
                <w:rFonts w:ascii="Arial" w:hAnsi="Arial" w:cs="Arial"/>
                <w:sz w:val="20"/>
                <w:szCs w:val="20"/>
              </w:rPr>
              <w:t>2 months</w:t>
            </w:r>
          </w:p>
        </w:tc>
        <w:tc>
          <w:tcPr>
            <w:tcW w:w="5220" w:type="dxa"/>
          </w:tcPr>
          <w:p w14:paraId="62EE3778" w14:textId="77777777" w:rsidR="009C1B76" w:rsidRDefault="009C1B76" w:rsidP="008C79A0">
            <w:pPr>
              <w:jc w:val="both"/>
              <w:rPr>
                <w:rFonts w:ascii="Arial" w:hAnsi="Arial" w:cs="Arial"/>
                <w:sz w:val="20"/>
                <w:szCs w:val="20"/>
              </w:rPr>
            </w:pPr>
            <w:r>
              <w:rPr>
                <w:rFonts w:ascii="Arial" w:hAnsi="Arial" w:cs="Arial"/>
                <w:sz w:val="20"/>
                <w:szCs w:val="20"/>
              </w:rPr>
              <w:t>This recommendation is fully incorporated in the 9</w:t>
            </w:r>
            <w:r w:rsidRPr="00411CA9">
              <w:rPr>
                <w:rFonts w:ascii="Arial" w:hAnsi="Arial" w:cs="Arial"/>
                <w:sz w:val="20"/>
                <w:szCs w:val="20"/>
                <w:vertAlign w:val="superscript"/>
              </w:rPr>
              <w:t>th</w:t>
            </w:r>
            <w:r>
              <w:rPr>
                <w:rFonts w:ascii="Arial" w:hAnsi="Arial" w:cs="Arial"/>
                <w:sz w:val="20"/>
                <w:szCs w:val="20"/>
              </w:rPr>
              <w:t xml:space="preserve"> Cycle Plan and Supervision Plan.</w:t>
            </w:r>
          </w:p>
          <w:p w14:paraId="63EE7165" w14:textId="77777777" w:rsidR="009C1B76" w:rsidRDefault="009C1B76" w:rsidP="008C79A0">
            <w:pPr>
              <w:jc w:val="both"/>
              <w:rPr>
                <w:rFonts w:ascii="Arial" w:hAnsi="Arial" w:cs="Arial"/>
                <w:sz w:val="20"/>
                <w:szCs w:val="20"/>
              </w:rPr>
            </w:pPr>
          </w:p>
          <w:p w14:paraId="0D509729" w14:textId="61AF2BF5" w:rsidR="009C1B76" w:rsidRDefault="009C1B76" w:rsidP="008625CC">
            <w:pPr>
              <w:jc w:val="both"/>
              <w:rPr>
                <w:rFonts w:ascii="Arial" w:hAnsi="Arial" w:cs="Arial"/>
                <w:sz w:val="20"/>
                <w:szCs w:val="20"/>
              </w:rPr>
            </w:pPr>
            <w:r w:rsidRPr="0062302F">
              <w:rPr>
                <w:rFonts w:ascii="Arial" w:hAnsi="Arial" w:cs="Arial"/>
                <w:sz w:val="20"/>
                <w:szCs w:val="20"/>
              </w:rPr>
              <w:t>The counterfoil book with serial numbers, three sheets of different colors and information on the product batch number were developed and used during the 9</w:t>
            </w:r>
            <w:r w:rsidRPr="0062302F">
              <w:rPr>
                <w:rFonts w:ascii="Arial" w:hAnsi="Arial" w:cs="Arial"/>
                <w:sz w:val="20"/>
                <w:szCs w:val="20"/>
                <w:vertAlign w:val="superscript"/>
              </w:rPr>
              <w:t>th</w:t>
            </w:r>
            <w:r>
              <w:rPr>
                <w:rFonts w:ascii="Arial" w:hAnsi="Arial" w:cs="Arial"/>
                <w:sz w:val="20"/>
                <w:szCs w:val="20"/>
              </w:rPr>
              <w:t xml:space="preserve"> cycle (i.e. the current campaign).</w:t>
            </w:r>
          </w:p>
        </w:tc>
      </w:tr>
      <w:tr w:rsidR="009C1B76" w:rsidRPr="008C79A0" w14:paraId="49B9E764" w14:textId="77777777" w:rsidTr="009C1B76">
        <w:tc>
          <w:tcPr>
            <w:tcW w:w="805" w:type="dxa"/>
          </w:tcPr>
          <w:p w14:paraId="5A5A8E75" w14:textId="77777777" w:rsidR="009C1B76" w:rsidRDefault="009C1B76" w:rsidP="008C79A0">
            <w:pPr>
              <w:jc w:val="both"/>
              <w:rPr>
                <w:rFonts w:ascii="Arial" w:hAnsi="Arial" w:cs="Arial"/>
                <w:sz w:val="20"/>
                <w:szCs w:val="20"/>
              </w:rPr>
            </w:pPr>
          </w:p>
        </w:tc>
        <w:tc>
          <w:tcPr>
            <w:tcW w:w="1800" w:type="dxa"/>
          </w:tcPr>
          <w:p w14:paraId="5F1807C7" w14:textId="77777777" w:rsidR="009C1B76" w:rsidRDefault="009C1B76" w:rsidP="008C79A0">
            <w:pPr>
              <w:jc w:val="both"/>
              <w:rPr>
                <w:rFonts w:ascii="Arial" w:hAnsi="Arial" w:cs="Arial"/>
                <w:sz w:val="20"/>
                <w:szCs w:val="20"/>
              </w:rPr>
            </w:pPr>
          </w:p>
        </w:tc>
        <w:tc>
          <w:tcPr>
            <w:tcW w:w="3150" w:type="dxa"/>
          </w:tcPr>
          <w:p w14:paraId="37EF3F00" w14:textId="77777777" w:rsidR="009C1B76" w:rsidRDefault="009C1B76" w:rsidP="00DF03B7">
            <w:pPr>
              <w:jc w:val="both"/>
              <w:rPr>
                <w:rFonts w:ascii="Arial" w:hAnsi="Arial" w:cs="Arial"/>
                <w:sz w:val="20"/>
                <w:szCs w:val="20"/>
              </w:rPr>
            </w:pPr>
            <w:r>
              <w:rPr>
                <w:rFonts w:ascii="Arial" w:hAnsi="Arial" w:cs="Arial"/>
                <w:sz w:val="20"/>
                <w:szCs w:val="20"/>
              </w:rPr>
              <w:t>These documents should be subject to weekly verification by the PR and Zatona Adil teams</w:t>
            </w:r>
          </w:p>
        </w:tc>
        <w:tc>
          <w:tcPr>
            <w:tcW w:w="1080" w:type="dxa"/>
          </w:tcPr>
          <w:p w14:paraId="7050B771" w14:textId="77777777" w:rsidR="009C1B76" w:rsidRDefault="009C1B76" w:rsidP="008C79A0">
            <w:pPr>
              <w:jc w:val="both"/>
              <w:rPr>
                <w:rFonts w:ascii="Arial" w:hAnsi="Arial" w:cs="Arial"/>
                <w:sz w:val="20"/>
                <w:szCs w:val="20"/>
              </w:rPr>
            </w:pPr>
            <w:r>
              <w:rPr>
                <w:rFonts w:ascii="Arial" w:hAnsi="Arial" w:cs="Arial"/>
                <w:sz w:val="20"/>
                <w:szCs w:val="20"/>
              </w:rPr>
              <w:t>UNDP and Zatona Adil</w:t>
            </w:r>
          </w:p>
        </w:tc>
        <w:tc>
          <w:tcPr>
            <w:tcW w:w="1350" w:type="dxa"/>
          </w:tcPr>
          <w:p w14:paraId="639A5F16" w14:textId="77777777" w:rsidR="009C1B76" w:rsidRDefault="009C1B76" w:rsidP="008C79A0">
            <w:pPr>
              <w:jc w:val="both"/>
              <w:rPr>
                <w:rFonts w:ascii="Arial" w:hAnsi="Arial" w:cs="Arial"/>
                <w:sz w:val="20"/>
                <w:szCs w:val="20"/>
              </w:rPr>
            </w:pPr>
            <w:r>
              <w:rPr>
                <w:rFonts w:ascii="Arial" w:hAnsi="Arial" w:cs="Arial"/>
                <w:sz w:val="20"/>
                <w:szCs w:val="20"/>
              </w:rPr>
              <w:t>During spraying</w:t>
            </w:r>
          </w:p>
        </w:tc>
        <w:tc>
          <w:tcPr>
            <w:tcW w:w="5220" w:type="dxa"/>
          </w:tcPr>
          <w:p w14:paraId="1C42CCDC" w14:textId="4BF56462" w:rsidR="009C1B76" w:rsidRDefault="009C1B76" w:rsidP="008C79A0">
            <w:pPr>
              <w:jc w:val="both"/>
              <w:rPr>
                <w:rFonts w:ascii="Arial" w:hAnsi="Arial" w:cs="Arial"/>
                <w:sz w:val="20"/>
                <w:szCs w:val="20"/>
              </w:rPr>
            </w:pPr>
            <w:r w:rsidRPr="0062302F">
              <w:rPr>
                <w:rFonts w:ascii="Arial" w:hAnsi="Arial" w:cs="Arial"/>
                <w:sz w:val="20"/>
                <w:szCs w:val="20"/>
              </w:rPr>
              <w:t>These documents (stock retur</w:t>
            </w:r>
            <w:r w:rsidR="00F1377D">
              <w:rPr>
                <w:rFonts w:ascii="Arial" w:hAnsi="Arial" w:cs="Arial"/>
                <w:sz w:val="20"/>
                <w:szCs w:val="20"/>
              </w:rPr>
              <w:t xml:space="preserve">n form, stock dispatch form </w:t>
            </w:r>
            <w:r w:rsidRPr="0062302F">
              <w:rPr>
                <w:rFonts w:ascii="Arial" w:hAnsi="Arial" w:cs="Arial"/>
                <w:sz w:val="20"/>
                <w:szCs w:val="20"/>
              </w:rPr>
              <w:t>to sprayer</w:t>
            </w:r>
            <w:r>
              <w:rPr>
                <w:rFonts w:ascii="Arial" w:hAnsi="Arial" w:cs="Arial"/>
                <w:sz w:val="20"/>
                <w:szCs w:val="20"/>
              </w:rPr>
              <w:t>) are verified by the PR.</w:t>
            </w:r>
          </w:p>
        </w:tc>
      </w:tr>
      <w:tr w:rsidR="009C1B76" w:rsidRPr="008C79A0" w14:paraId="1B6D57FF" w14:textId="77777777" w:rsidTr="009C1B76">
        <w:tc>
          <w:tcPr>
            <w:tcW w:w="805" w:type="dxa"/>
          </w:tcPr>
          <w:p w14:paraId="7BEECE80" w14:textId="77777777" w:rsidR="009C1B76" w:rsidRDefault="009C1B76" w:rsidP="008C79A0">
            <w:pPr>
              <w:jc w:val="both"/>
              <w:rPr>
                <w:rFonts w:ascii="Arial" w:hAnsi="Arial" w:cs="Arial"/>
                <w:sz w:val="20"/>
                <w:szCs w:val="20"/>
              </w:rPr>
            </w:pPr>
            <w:r>
              <w:rPr>
                <w:rFonts w:ascii="Arial" w:hAnsi="Arial" w:cs="Arial"/>
                <w:sz w:val="20"/>
                <w:szCs w:val="20"/>
              </w:rPr>
              <w:t>Concentration</w:t>
            </w:r>
          </w:p>
        </w:tc>
        <w:tc>
          <w:tcPr>
            <w:tcW w:w="1800" w:type="dxa"/>
          </w:tcPr>
          <w:p w14:paraId="13750947" w14:textId="77777777" w:rsidR="009C1B76" w:rsidRDefault="009C1B76" w:rsidP="008C79A0">
            <w:pPr>
              <w:jc w:val="both"/>
              <w:rPr>
                <w:rFonts w:ascii="Arial" w:hAnsi="Arial" w:cs="Arial"/>
                <w:sz w:val="20"/>
                <w:szCs w:val="20"/>
              </w:rPr>
            </w:pPr>
            <w:r>
              <w:rPr>
                <w:rFonts w:ascii="Arial" w:hAnsi="Arial" w:cs="Arial"/>
                <w:sz w:val="20"/>
                <w:szCs w:val="20"/>
              </w:rPr>
              <w:t>Bendiocarb concentration used in the spraying is above the WHO recommended range (6.6 versus a max. range of 0.4)</w:t>
            </w:r>
          </w:p>
        </w:tc>
        <w:tc>
          <w:tcPr>
            <w:tcW w:w="3150" w:type="dxa"/>
          </w:tcPr>
          <w:p w14:paraId="0BF1972D" w14:textId="77777777" w:rsidR="009C1B76" w:rsidRDefault="009C1B76" w:rsidP="00DF03B7">
            <w:pPr>
              <w:jc w:val="both"/>
              <w:rPr>
                <w:rFonts w:ascii="Arial" w:hAnsi="Arial" w:cs="Arial"/>
                <w:sz w:val="20"/>
                <w:szCs w:val="20"/>
              </w:rPr>
            </w:pPr>
            <w:r>
              <w:rPr>
                <w:rFonts w:ascii="Arial" w:hAnsi="Arial" w:cs="Arial"/>
                <w:sz w:val="20"/>
                <w:szCs w:val="20"/>
              </w:rPr>
              <w:t>UNDP has recently been proposing to the national stakeholders that the concentration of Bendiocarb should be reduced as the current usage is significantly above the WHO recommended range. UNDP, CNE/PNLP and WHO to agree the concentration of Bendiocarb to be used in the spraying</w:t>
            </w:r>
          </w:p>
        </w:tc>
        <w:tc>
          <w:tcPr>
            <w:tcW w:w="1080" w:type="dxa"/>
          </w:tcPr>
          <w:p w14:paraId="4E415D88" w14:textId="77777777" w:rsidR="009C1B76" w:rsidRDefault="009C1B76" w:rsidP="008C79A0">
            <w:pPr>
              <w:jc w:val="both"/>
              <w:rPr>
                <w:rFonts w:ascii="Arial" w:hAnsi="Arial" w:cs="Arial"/>
                <w:sz w:val="20"/>
                <w:szCs w:val="20"/>
              </w:rPr>
            </w:pPr>
            <w:r>
              <w:rPr>
                <w:rFonts w:ascii="Arial" w:hAnsi="Arial" w:cs="Arial"/>
                <w:sz w:val="20"/>
                <w:szCs w:val="20"/>
              </w:rPr>
              <w:t>UNDP, CNE, PNLP and WHO</w:t>
            </w:r>
          </w:p>
        </w:tc>
        <w:tc>
          <w:tcPr>
            <w:tcW w:w="1350" w:type="dxa"/>
          </w:tcPr>
          <w:p w14:paraId="3CAE0F7C" w14:textId="77777777" w:rsidR="009C1B76" w:rsidRDefault="009C1B76" w:rsidP="008C79A0">
            <w:pPr>
              <w:jc w:val="both"/>
              <w:rPr>
                <w:rFonts w:ascii="Arial" w:hAnsi="Arial" w:cs="Arial"/>
                <w:sz w:val="20"/>
                <w:szCs w:val="20"/>
              </w:rPr>
            </w:pPr>
            <w:r>
              <w:rPr>
                <w:rFonts w:ascii="Arial" w:hAnsi="Arial" w:cs="Arial"/>
                <w:sz w:val="20"/>
                <w:szCs w:val="20"/>
              </w:rPr>
              <w:t>1 month</w:t>
            </w:r>
          </w:p>
        </w:tc>
        <w:tc>
          <w:tcPr>
            <w:tcW w:w="5220" w:type="dxa"/>
          </w:tcPr>
          <w:p w14:paraId="0D926667" w14:textId="77777777" w:rsidR="009C1B76" w:rsidRDefault="009C1B76" w:rsidP="0062302F">
            <w:pPr>
              <w:jc w:val="both"/>
              <w:rPr>
                <w:rFonts w:ascii="Arial" w:hAnsi="Arial" w:cs="Arial"/>
                <w:sz w:val="20"/>
                <w:szCs w:val="20"/>
              </w:rPr>
            </w:pPr>
            <w:r>
              <w:rPr>
                <w:rFonts w:ascii="Arial" w:hAnsi="Arial" w:cs="Arial"/>
                <w:sz w:val="20"/>
                <w:szCs w:val="20"/>
              </w:rPr>
              <w:t>The Plan describes this issue clearly.</w:t>
            </w:r>
          </w:p>
          <w:p w14:paraId="446F3337" w14:textId="77777777" w:rsidR="009C1B76" w:rsidRDefault="009C1B76" w:rsidP="008C79A0">
            <w:pPr>
              <w:jc w:val="both"/>
              <w:rPr>
                <w:rFonts w:ascii="Arial" w:hAnsi="Arial" w:cs="Arial"/>
                <w:sz w:val="20"/>
                <w:szCs w:val="20"/>
              </w:rPr>
            </w:pPr>
          </w:p>
          <w:p w14:paraId="1008D9C0" w14:textId="06AFE974" w:rsidR="009C1B76" w:rsidRDefault="009C1B76" w:rsidP="008C79A0">
            <w:pPr>
              <w:jc w:val="both"/>
              <w:rPr>
                <w:rFonts w:ascii="Arial" w:hAnsi="Arial" w:cs="Arial"/>
                <w:sz w:val="20"/>
                <w:szCs w:val="20"/>
              </w:rPr>
            </w:pPr>
            <w:r>
              <w:rPr>
                <w:rFonts w:ascii="Arial" w:hAnsi="Arial" w:cs="Arial"/>
                <w:sz w:val="20"/>
                <w:szCs w:val="20"/>
              </w:rPr>
              <w:t>This concentration has been applied to the 8</w:t>
            </w:r>
            <w:r w:rsidRPr="0062302F">
              <w:rPr>
                <w:rFonts w:ascii="Arial" w:hAnsi="Arial" w:cs="Arial"/>
                <w:sz w:val="20"/>
                <w:szCs w:val="20"/>
                <w:vertAlign w:val="superscript"/>
              </w:rPr>
              <w:t>th</w:t>
            </w:r>
            <w:r>
              <w:rPr>
                <w:rFonts w:ascii="Arial" w:hAnsi="Arial" w:cs="Arial"/>
                <w:sz w:val="20"/>
                <w:szCs w:val="20"/>
              </w:rPr>
              <w:t xml:space="preserve"> campaign (Sept-Nov 2014). </w:t>
            </w:r>
          </w:p>
          <w:p w14:paraId="259BCBC7" w14:textId="77777777" w:rsidR="009C1B76" w:rsidRDefault="009C1B76" w:rsidP="008C79A0">
            <w:pPr>
              <w:jc w:val="both"/>
              <w:rPr>
                <w:rFonts w:ascii="Arial" w:hAnsi="Arial" w:cs="Arial"/>
                <w:sz w:val="20"/>
                <w:szCs w:val="20"/>
              </w:rPr>
            </w:pPr>
          </w:p>
          <w:p w14:paraId="4322719C" w14:textId="05EFAFCB" w:rsidR="009C1B76" w:rsidRDefault="009C1B76" w:rsidP="0062302F">
            <w:pPr>
              <w:jc w:val="both"/>
              <w:rPr>
                <w:rFonts w:ascii="Arial" w:hAnsi="Arial" w:cs="Arial"/>
                <w:sz w:val="20"/>
                <w:szCs w:val="20"/>
              </w:rPr>
            </w:pPr>
            <w:r>
              <w:rPr>
                <w:rFonts w:ascii="Arial" w:hAnsi="Arial" w:cs="Arial"/>
                <w:sz w:val="20"/>
                <w:szCs w:val="20"/>
              </w:rPr>
              <w:t xml:space="preserve">It is being applied during </w:t>
            </w:r>
            <w:r w:rsidRPr="0062302F">
              <w:rPr>
                <w:rFonts w:ascii="Arial" w:hAnsi="Arial" w:cs="Arial"/>
                <w:sz w:val="20"/>
                <w:szCs w:val="20"/>
              </w:rPr>
              <w:t>the 9</w:t>
            </w:r>
            <w:r w:rsidRPr="0062302F">
              <w:rPr>
                <w:rFonts w:ascii="Arial" w:hAnsi="Arial" w:cs="Arial"/>
                <w:sz w:val="20"/>
                <w:szCs w:val="20"/>
                <w:vertAlign w:val="superscript"/>
              </w:rPr>
              <w:t>th</w:t>
            </w:r>
            <w:r w:rsidRPr="0062302F">
              <w:rPr>
                <w:rFonts w:ascii="Arial" w:hAnsi="Arial" w:cs="Arial"/>
                <w:sz w:val="20"/>
                <w:szCs w:val="20"/>
              </w:rPr>
              <w:t xml:space="preserve"> cycle </w:t>
            </w:r>
          </w:p>
        </w:tc>
      </w:tr>
      <w:tr w:rsidR="009C1B76" w:rsidRPr="008C79A0" w14:paraId="779B9415" w14:textId="77777777" w:rsidTr="009C1B76">
        <w:tc>
          <w:tcPr>
            <w:tcW w:w="805" w:type="dxa"/>
          </w:tcPr>
          <w:p w14:paraId="4CD5A1CF" w14:textId="77777777" w:rsidR="009C1B76" w:rsidRDefault="009C1B76" w:rsidP="008C79A0">
            <w:pPr>
              <w:jc w:val="both"/>
              <w:rPr>
                <w:rFonts w:ascii="Arial" w:hAnsi="Arial" w:cs="Arial"/>
                <w:sz w:val="20"/>
                <w:szCs w:val="20"/>
              </w:rPr>
            </w:pPr>
            <w:r>
              <w:rPr>
                <w:rFonts w:ascii="Arial" w:hAnsi="Arial" w:cs="Arial"/>
                <w:sz w:val="20"/>
                <w:szCs w:val="20"/>
              </w:rPr>
              <w:t>Quality control</w:t>
            </w:r>
          </w:p>
        </w:tc>
        <w:tc>
          <w:tcPr>
            <w:tcW w:w="1800" w:type="dxa"/>
          </w:tcPr>
          <w:p w14:paraId="3AAD69AD" w14:textId="77777777" w:rsidR="009C1B76" w:rsidRDefault="009C1B76" w:rsidP="008C79A0">
            <w:pPr>
              <w:jc w:val="both"/>
              <w:rPr>
                <w:rFonts w:ascii="Arial" w:hAnsi="Arial" w:cs="Arial"/>
                <w:sz w:val="20"/>
                <w:szCs w:val="20"/>
              </w:rPr>
            </w:pPr>
            <w:r>
              <w:rPr>
                <w:rFonts w:ascii="Arial" w:hAnsi="Arial" w:cs="Arial"/>
                <w:sz w:val="20"/>
                <w:szCs w:val="20"/>
              </w:rPr>
              <w:t>Quality control activities appear variable in implementation</w:t>
            </w:r>
          </w:p>
        </w:tc>
        <w:tc>
          <w:tcPr>
            <w:tcW w:w="3150" w:type="dxa"/>
          </w:tcPr>
          <w:p w14:paraId="29BBE5C5" w14:textId="77777777" w:rsidR="009C1B76" w:rsidRDefault="009C1B76" w:rsidP="00DF03B7">
            <w:pPr>
              <w:jc w:val="both"/>
              <w:rPr>
                <w:rFonts w:ascii="Arial" w:hAnsi="Arial" w:cs="Arial"/>
                <w:sz w:val="20"/>
                <w:szCs w:val="20"/>
              </w:rPr>
            </w:pPr>
            <w:r>
              <w:rPr>
                <w:rFonts w:ascii="Arial" w:hAnsi="Arial" w:cs="Arial"/>
                <w:sz w:val="20"/>
                <w:szCs w:val="20"/>
              </w:rPr>
              <w:t>UNDP, CNE and PNLP, in collaboration with the Taiwanese to complete on bioassay to test the quality of current spraying. To be implemented on an ongoing basis</w:t>
            </w:r>
          </w:p>
        </w:tc>
        <w:tc>
          <w:tcPr>
            <w:tcW w:w="1080" w:type="dxa"/>
          </w:tcPr>
          <w:p w14:paraId="286A7AD4" w14:textId="77777777" w:rsidR="009C1B76" w:rsidRDefault="009C1B76" w:rsidP="008C79A0">
            <w:pPr>
              <w:jc w:val="both"/>
              <w:rPr>
                <w:rFonts w:ascii="Arial" w:hAnsi="Arial" w:cs="Arial"/>
                <w:sz w:val="20"/>
                <w:szCs w:val="20"/>
              </w:rPr>
            </w:pPr>
            <w:r>
              <w:rPr>
                <w:rFonts w:ascii="Arial" w:hAnsi="Arial" w:cs="Arial"/>
                <w:sz w:val="20"/>
                <w:szCs w:val="20"/>
              </w:rPr>
              <w:t>UNDP, CNE, PNLP and Taiwanese Cooperation</w:t>
            </w:r>
          </w:p>
        </w:tc>
        <w:tc>
          <w:tcPr>
            <w:tcW w:w="1350" w:type="dxa"/>
          </w:tcPr>
          <w:p w14:paraId="17F6DCB4" w14:textId="77777777" w:rsidR="009C1B76" w:rsidRDefault="009C1B76" w:rsidP="008C79A0">
            <w:pPr>
              <w:jc w:val="both"/>
              <w:rPr>
                <w:rFonts w:ascii="Arial" w:hAnsi="Arial" w:cs="Arial"/>
                <w:sz w:val="20"/>
                <w:szCs w:val="20"/>
              </w:rPr>
            </w:pPr>
            <w:r>
              <w:rPr>
                <w:rFonts w:ascii="Arial" w:hAnsi="Arial" w:cs="Arial"/>
                <w:sz w:val="20"/>
                <w:szCs w:val="20"/>
              </w:rPr>
              <w:t>Immediately</w:t>
            </w:r>
          </w:p>
        </w:tc>
        <w:tc>
          <w:tcPr>
            <w:tcW w:w="5220" w:type="dxa"/>
          </w:tcPr>
          <w:p w14:paraId="223F75EC" w14:textId="7F48BB7B" w:rsidR="009C1B76" w:rsidRDefault="009C1B76" w:rsidP="0062302F">
            <w:pPr>
              <w:jc w:val="both"/>
              <w:rPr>
                <w:rFonts w:ascii="Arial" w:hAnsi="Arial" w:cs="Arial"/>
                <w:sz w:val="20"/>
                <w:szCs w:val="20"/>
              </w:rPr>
            </w:pPr>
            <w:r w:rsidRPr="0062302F">
              <w:rPr>
                <w:rFonts w:ascii="Arial" w:hAnsi="Arial" w:cs="Arial"/>
                <w:sz w:val="20"/>
                <w:szCs w:val="20"/>
              </w:rPr>
              <w:t>T</w:t>
            </w:r>
            <w:r>
              <w:rPr>
                <w:rFonts w:ascii="Arial" w:hAnsi="Arial" w:cs="Arial"/>
                <w:sz w:val="20"/>
                <w:szCs w:val="20"/>
              </w:rPr>
              <w:t xml:space="preserve">his activity, which is under the responsibility of the CNE/PNLP, </w:t>
            </w:r>
            <w:r w:rsidRPr="0062302F">
              <w:rPr>
                <w:rFonts w:ascii="Arial" w:hAnsi="Arial" w:cs="Arial"/>
                <w:sz w:val="20"/>
                <w:szCs w:val="20"/>
              </w:rPr>
              <w:t>will be carried out in May-June 2015.</w:t>
            </w:r>
          </w:p>
        </w:tc>
      </w:tr>
      <w:tr w:rsidR="009C1B76" w:rsidRPr="008C79A0" w14:paraId="7A7AA807" w14:textId="77777777" w:rsidTr="009C1B76">
        <w:tc>
          <w:tcPr>
            <w:tcW w:w="805" w:type="dxa"/>
          </w:tcPr>
          <w:p w14:paraId="268CD00F" w14:textId="77777777" w:rsidR="009C1B76" w:rsidRDefault="009C1B76" w:rsidP="008C79A0">
            <w:pPr>
              <w:jc w:val="both"/>
              <w:rPr>
                <w:rFonts w:ascii="Arial" w:hAnsi="Arial" w:cs="Arial"/>
                <w:sz w:val="20"/>
                <w:szCs w:val="20"/>
              </w:rPr>
            </w:pPr>
            <w:r>
              <w:rPr>
                <w:rFonts w:ascii="Arial" w:hAnsi="Arial" w:cs="Arial"/>
                <w:sz w:val="20"/>
                <w:szCs w:val="20"/>
              </w:rPr>
              <w:t>Criminal case</w:t>
            </w:r>
          </w:p>
        </w:tc>
        <w:tc>
          <w:tcPr>
            <w:tcW w:w="1800" w:type="dxa"/>
          </w:tcPr>
          <w:p w14:paraId="03168E9E" w14:textId="77777777" w:rsidR="009C1B76" w:rsidRDefault="009C1B76" w:rsidP="008C79A0">
            <w:pPr>
              <w:jc w:val="both"/>
              <w:rPr>
                <w:rFonts w:ascii="Arial" w:hAnsi="Arial" w:cs="Arial"/>
                <w:sz w:val="20"/>
                <w:szCs w:val="20"/>
              </w:rPr>
            </w:pPr>
            <w:r>
              <w:rPr>
                <w:rFonts w:ascii="Arial" w:hAnsi="Arial" w:cs="Arial"/>
                <w:sz w:val="20"/>
                <w:szCs w:val="20"/>
              </w:rPr>
              <w:t>The criminal case remains to be fully pursued with STP authorities</w:t>
            </w:r>
          </w:p>
        </w:tc>
        <w:tc>
          <w:tcPr>
            <w:tcW w:w="3150" w:type="dxa"/>
          </w:tcPr>
          <w:p w14:paraId="1369FB99" w14:textId="77777777" w:rsidR="009C1B76" w:rsidRDefault="009C1B76" w:rsidP="00DF03B7">
            <w:pPr>
              <w:jc w:val="both"/>
              <w:rPr>
                <w:rFonts w:ascii="Arial" w:hAnsi="Arial" w:cs="Arial"/>
                <w:sz w:val="20"/>
                <w:szCs w:val="20"/>
              </w:rPr>
            </w:pPr>
            <w:r>
              <w:rPr>
                <w:rFonts w:ascii="Arial" w:hAnsi="Arial" w:cs="Arial"/>
                <w:sz w:val="20"/>
                <w:szCs w:val="20"/>
              </w:rPr>
              <w:t>UNDP is requested to work with CNE and MoH to pursue the criminal investigation with the required authorities</w:t>
            </w:r>
          </w:p>
        </w:tc>
        <w:tc>
          <w:tcPr>
            <w:tcW w:w="1080" w:type="dxa"/>
          </w:tcPr>
          <w:p w14:paraId="63E5D8E6" w14:textId="77777777" w:rsidR="009C1B76" w:rsidRDefault="009C1B76" w:rsidP="008C79A0">
            <w:pPr>
              <w:jc w:val="both"/>
              <w:rPr>
                <w:rFonts w:ascii="Arial" w:hAnsi="Arial" w:cs="Arial"/>
                <w:sz w:val="20"/>
                <w:szCs w:val="20"/>
              </w:rPr>
            </w:pPr>
            <w:r>
              <w:rPr>
                <w:rFonts w:ascii="Arial" w:hAnsi="Arial" w:cs="Arial"/>
                <w:sz w:val="20"/>
                <w:szCs w:val="20"/>
              </w:rPr>
              <w:t>UNDP, MoH, CNE, authorities</w:t>
            </w:r>
          </w:p>
        </w:tc>
        <w:tc>
          <w:tcPr>
            <w:tcW w:w="1350" w:type="dxa"/>
          </w:tcPr>
          <w:p w14:paraId="03BEE8DE" w14:textId="77777777" w:rsidR="009C1B76" w:rsidRDefault="009C1B76" w:rsidP="008C79A0">
            <w:pPr>
              <w:jc w:val="both"/>
              <w:rPr>
                <w:rFonts w:ascii="Arial" w:hAnsi="Arial" w:cs="Arial"/>
                <w:sz w:val="20"/>
                <w:szCs w:val="20"/>
              </w:rPr>
            </w:pPr>
            <w:r>
              <w:rPr>
                <w:rFonts w:ascii="Arial" w:hAnsi="Arial" w:cs="Arial"/>
                <w:sz w:val="20"/>
                <w:szCs w:val="20"/>
              </w:rPr>
              <w:t>Immediately</w:t>
            </w:r>
          </w:p>
        </w:tc>
        <w:tc>
          <w:tcPr>
            <w:tcW w:w="5220" w:type="dxa"/>
          </w:tcPr>
          <w:p w14:paraId="4A64E848" w14:textId="745E9072" w:rsidR="009C1B76" w:rsidRDefault="009C1B76" w:rsidP="0062302F">
            <w:pPr>
              <w:jc w:val="both"/>
              <w:rPr>
                <w:rFonts w:ascii="Arial" w:hAnsi="Arial" w:cs="Arial"/>
                <w:sz w:val="20"/>
                <w:szCs w:val="20"/>
              </w:rPr>
            </w:pPr>
            <w:r>
              <w:rPr>
                <w:rFonts w:ascii="Arial" w:hAnsi="Arial" w:cs="Arial"/>
                <w:sz w:val="20"/>
                <w:szCs w:val="20"/>
              </w:rPr>
              <w:t xml:space="preserve">According to the latest verbal update received from the Health Minister, the person identified as responsible for the Bendiocarb leak is hiding from the authorities.  </w:t>
            </w:r>
          </w:p>
          <w:p w14:paraId="1C2FE10F" w14:textId="77777777" w:rsidR="009C1B76" w:rsidRDefault="009C1B76" w:rsidP="0062302F">
            <w:pPr>
              <w:jc w:val="both"/>
              <w:rPr>
                <w:rFonts w:ascii="Arial" w:hAnsi="Arial" w:cs="Arial"/>
                <w:sz w:val="20"/>
                <w:szCs w:val="20"/>
              </w:rPr>
            </w:pPr>
          </w:p>
          <w:p w14:paraId="0DF49166" w14:textId="73D9BA30" w:rsidR="009C1B76" w:rsidRDefault="009C1B76" w:rsidP="0062302F">
            <w:pPr>
              <w:jc w:val="both"/>
              <w:rPr>
                <w:rFonts w:ascii="Arial" w:hAnsi="Arial" w:cs="Arial"/>
                <w:sz w:val="20"/>
                <w:szCs w:val="20"/>
              </w:rPr>
            </w:pPr>
            <w:r>
              <w:rPr>
                <w:rFonts w:ascii="Arial" w:hAnsi="Arial" w:cs="Arial"/>
                <w:sz w:val="20"/>
                <w:szCs w:val="20"/>
              </w:rPr>
              <w:t>UNDP has not received any other updates.</w:t>
            </w:r>
          </w:p>
        </w:tc>
      </w:tr>
      <w:tr w:rsidR="009C1B76" w:rsidRPr="008C79A0" w14:paraId="58DE4C4F" w14:textId="77777777" w:rsidTr="009C1B76">
        <w:tc>
          <w:tcPr>
            <w:tcW w:w="805" w:type="dxa"/>
          </w:tcPr>
          <w:p w14:paraId="4E8D1AAA" w14:textId="77777777" w:rsidR="009C1B76" w:rsidRDefault="009C1B76" w:rsidP="008C79A0">
            <w:pPr>
              <w:jc w:val="both"/>
              <w:rPr>
                <w:rFonts w:ascii="Arial" w:hAnsi="Arial" w:cs="Arial"/>
                <w:sz w:val="20"/>
                <w:szCs w:val="20"/>
              </w:rPr>
            </w:pPr>
            <w:r>
              <w:rPr>
                <w:rFonts w:ascii="Arial" w:hAnsi="Arial" w:cs="Arial"/>
                <w:sz w:val="20"/>
                <w:szCs w:val="20"/>
              </w:rPr>
              <w:t>Incinerator</w:t>
            </w:r>
          </w:p>
        </w:tc>
        <w:tc>
          <w:tcPr>
            <w:tcW w:w="1800" w:type="dxa"/>
          </w:tcPr>
          <w:p w14:paraId="1644CAFF" w14:textId="77777777" w:rsidR="009C1B76" w:rsidRDefault="009C1B76" w:rsidP="008C79A0">
            <w:pPr>
              <w:jc w:val="both"/>
              <w:rPr>
                <w:rFonts w:ascii="Arial" w:hAnsi="Arial" w:cs="Arial"/>
                <w:sz w:val="20"/>
                <w:szCs w:val="20"/>
              </w:rPr>
            </w:pPr>
          </w:p>
        </w:tc>
        <w:tc>
          <w:tcPr>
            <w:tcW w:w="3150" w:type="dxa"/>
          </w:tcPr>
          <w:p w14:paraId="682C46F1" w14:textId="77777777" w:rsidR="009C1B76" w:rsidRDefault="009C1B76" w:rsidP="00DF03B7">
            <w:pPr>
              <w:jc w:val="both"/>
              <w:rPr>
                <w:rFonts w:ascii="Arial" w:hAnsi="Arial" w:cs="Arial"/>
                <w:sz w:val="20"/>
                <w:szCs w:val="20"/>
              </w:rPr>
            </w:pPr>
          </w:p>
        </w:tc>
        <w:tc>
          <w:tcPr>
            <w:tcW w:w="1080" w:type="dxa"/>
          </w:tcPr>
          <w:p w14:paraId="05AA6F22" w14:textId="77777777" w:rsidR="009C1B76" w:rsidRDefault="009C1B76" w:rsidP="008C79A0">
            <w:pPr>
              <w:jc w:val="both"/>
              <w:rPr>
                <w:rFonts w:ascii="Arial" w:hAnsi="Arial" w:cs="Arial"/>
                <w:sz w:val="20"/>
                <w:szCs w:val="20"/>
              </w:rPr>
            </w:pPr>
          </w:p>
        </w:tc>
        <w:tc>
          <w:tcPr>
            <w:tcW w:w="1350" w:type="dxa"/>
          </w:tcPr>
          <w:p w14:paraId="76762E2F" w14:textId="77777777" w:rsidR="009C1B76" w:rsidRDefault="009C1B76" w:rsidP="008C79A0">
            <w:pPr>
              <w:jc w:val="both"/>
              <w:rPr>
                <w:rFonts w:ascii="Arial" w:hAnsi="Arial" w:cs="Arial"/>
                <w:sz w:val="20"/>
                <w:szCs w:val="20"/>
              </w:rPr>
            </w:pPr>
          </w:p>
        </w:tc>
        <w:tc>
          <w:tcPr>
            <w:tcW w:w="5220" w:type="dxa"/>
          </w:tcPr>
          <w:p w14:paraId="7F3B0D60" w14:textId="6AD85548" w:rsidR="009C1B76" w:rsidRDefault="009C1B76" w:rsidP="008C79A0">
            <w:pPr>
              <w:jc w:val="both"/>
              <w:rPr>
                <w:rFonts w:ascii="Arial" w:hAnsi="Arial" w:cs="Arial"/>
                <w:sz w:val="20"/>
                <w:szCs w:val="20"/>
              </w:rPr>
            </w:pPr>
            <w:r>
              <w:rPr>
                <w:rFonts w:ascii="Arial" w:hAnsi="Arial" w:cs="Arial"/>
                <w:sz w:val="20"/>
                <w:szCs w:val="20"/>
              </w:rPr>
              <w:t>The reflection and attempts at procuring an incinerator for STP have now been framed in a UNDP/GF Project Waste Management Plan and Budget, submitted to the Global Fund on 7</w:t>
            </w:r>
            <w:r w:rsidRPr="0062302F">
              <w:rPr>
                <w:rFonts w:ascii="Arial" w:hAnsi="Arial" w:cs="Arial"/>
                <w:sz w:val="20"/>
                <w:szCs w:val="20"/>
                <w:vertAlign w:val="superscript"/>
              </w:rPr>
              <w:t>th</w:t>
            </w:r>
            <w:r>
              <w:rPr>
                <w:rFonts w:ascii="Arial" w:hAnsi="Arial" w:cs="Arial"/>
                <w:sz w:val="20"/>
                <w:szCs w:val="20"/>
              </w:rPr>
              <w:t xml:space="preserve"> May 2015 (see attachment).</w:t>
            </w:r>
          </w:p>
          <w:p w14:paraId="4F1C407E" w14:textId="77777777" w:rsidR="009C1B76" w:rsidRDefault="009C1B76" w:rsidP="008C79A0">
            <w:pPr>
              <w:jc w:val="both"/>
              <w:rPr>
                <w:rFonts w:ascii="Arial" w:hAnsi="Arial" w:cs="Arial"/>
                <w:sz w:val="20"/>
                <w:szCs w:val="20"/>
              </w:rPr>
            </w:pPr>
          </w:p>
          <w:p w14:paraId="344F2CBD" w14:textId="12B54B05" w:rsidR="009C1B76" w:rsidRDefault="009C1B76" w:rsidP="008C79A0">
            <w:pPr>
              <w:jc w:val="both"/>
              <w:rPr>
                <w:rFonts w:ascii="Arial" w:hAnsi="Arial" w:cs="Arial"/>
                <w:sz w:val="20"/>
                <w:szCs w:val="20"/>
              </w:rPr>
            </w:pPr>
            <w:r>
              <w:rPr>
                <w:rFonts w:ascii="Arial" w:hAnsi="Arial" w:cs="Arial"/>
                <w:sz w:val="20"/>
                <w:szCs w:val="20"/>
              </w:rPr>
              <w:t>A container has been identified for which the quality turned out to the unsatisfactory. E</w:t>
            </w:r>
            <w:r w:rsidR="00F1377D">
              <w:rPr>
                <w:rFonts w:ascii="Arial" w:hAnsi="Arial" w:cs="Arial"/>
                <w:sz w:val="20"/>
                <w:szCs w:val="20"/>
              </w:rPr>
              <w:t xml:space="preserve">fforts to find a suitable container for the Monta Alegre non-incinerable waste </w:t>
            </w:r>
            <w:r>
              <w:rPr>
                <w:rFonts w:ascii="Arial" w:hAnsi="Arial" w:cs="Arial"/>
                <w:sz w:val="20"/>
                <w:szCs w:val="20"/>
              </w:rPr>
              <w:t xml:space="preserve">will </w:t>
            </w:r>
            <w:r>
              <w:rPr>
                <w:rFonts w:ascii="Arial" w:hAnsi="Arial" w:cs="Arial"/>
                <w:sz w:val="20"/>
                <w:szCs w:val="20"/>
              </w:rPr>
              <w:lastRenderedPageBreak/>
              <w:t>be pursued. However the challenge remains in the national authorities not forthcoming with propositions for a location for the container.</w:t>
            </w:r>
            <w:r w:rsidR="00F1377D">
              <w:rPr>
                <w:rFonts w:ascii="Arial" w:hAnsi="Arial" w:cs="Arial"/>
                <w:sz w:val="20"/>
                <w:szCs w:val="20"/>
              </w:rPr>
              <w:t xml:space="preserve"> Meetings with the Ministry of Environment and further meeting with Ministry of Health on the issue are being considered.</w:t>
            </w:r>
          </w:p>
          <w:p w14:paraId="7F436DF5" w14:textId="270829DF" w:rsidR="009C1B76" w:rsidRDefault="009C1B76" w:rsidP="008C79A0">
            <w:pPr>
              <w:jc w:val="both"/>
              <w:rPr>
                <w:rFonts w:ascii="Arial" w:hAnsi="Arial" w:cs="Arial"/>
                <w:sz w:val="20"/>
                <w:szCs w:val="20"/>
              </w:rPr>
            </w:pPr>
          </w:p>
        </w:tc>
      </w:tr>
    </w:tbl>
    <w:p w14:paraId="632259B9" w14:textId="77777777" w:rsidR="008C79A0" w:rsidRPr="008C79A0" w:rsidRDefault="008C79A0" w:rsidP="008C79A0">
      <w:pPr>
        <w:jc w:val="both"/>
        <w:rPr>
          <w:rFonts w:ascii="Arial" w:hAnsi="Arial" w:cs="Arial"/>
        </w:rPr>
      </w:pPr>
    </w:p>
    <w:sectPr w:rsidR="008C79A0" w:rsidRPr="008C79A0" w:rsidSect="00652F68">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4C899" w14:textId="77777777" w:rsidR="008B073C" w:rsidRDefault="008B073C" w:rsidP="001A4AA7">
      <w:pPr>
        <w:spacing w:after="0" w:line="240" w:lineRule="auto"/>
      </w:pPr>
      <w:r>
        <w:separator/>
      </w:r>
    </w:p>
  </w:endnote>
  <w:endnote w:type="continuationSeparator" w:id="0">
    <w:p w14:paraId="19837D68" w14:textId="77777777" w:rsidR="008B073C" w:rsidRDefault="008B073C" w:rsidP="001A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239307"/>
      <w:docPartObj>
        <w:docPartGallery w:val="Page Numbers (Bottom of Page)"/>
        <w:docPartUnique/>
      </w:docPartObj>
    </w:sdtPr>
    <w:sdtEndPr>
      <w:rPr>
        <w:noProof/>
      </w:rPr>
    </w:sdtEndPr>
    <w:sdtContent>
      <w:p w14:paraId="5898C1E7" w14:textId="77777777" w:rsidR="00604128" w:rsidRDefault="00604128">
        <w:pPr>
          <w:pStyle w:val="Footer"/>
          <w:jc w:val="right"/>
        </w:pPr>
        <w:r>
          <w:fldChar w:fldCharType="begin"/>
        </w:r>
        <w:r>
          <w:instrText xml:space="preserve"> PAGE   \* MERGEFORMAT </w:instrText>
        </w:r>
        <w:r>
          <w:fldChar w:fldCharType="separate"/>
        </w:r>
        <w:r w:rsidR="006E6FF1">
          <w:rPr>
            <w:noProof/>
          </w:rPr>
          <w:t>2</w:t>
        </w:r>
        <w:r>
          <w:rPr>
            <w:noProof/>
          </w:rPr>
          <w:fldChar w:fldCharType="end"/>
        </w:r>
      </w:p>
    </w:sdtContent>
  </w:sdt>
  <w:p w14:paraId="775393DB" w14:textId="77777777" w:rsidR="00604128" w:rsidRDefault="00604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D60FE" w14:textId="77777777" w:rsidR="008B073C" w:rsidRDefault="008B073C" w:rsidP="001A4AA7">
      <w:pPr>
        <w:spacing w:after="0" w:line="240" w:lineRule="auto"/>
      </w:pPr>
      <w:r>
        <w:separator/>
      </w:r>
    </w:p>
  </w:footnote>
  <w:footnote w:type="continuationSeparator" w:id="0">
    <w:p w14:paraId="35159365" w14:textId="77777777" w:rsidR="008B073C" w:rsidRDefault="008B073C" w:rsidP="001A4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24E99"/>
    <w:multiLevelType w:val="hybridMultilevel"/>
    <w:tmpl w:val="2F1A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757C3"/>
    <w:multiLevelType w:val="hybridMultilevel"/>
    <w:tmpl w:val="1C8473A4"/>
    <w:lvl w:ilvl="0" w:tplc="86D8AC9A">
      <w:start w:val="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36B9F"/>
    <w:multiLevelType w:val="hybridMultilevel"/>
    <w:tmpl w:val="EE2CC12E"/>
    <w:lvl w:ilvl="0" w:tplc="F5F2C994">
      <w:start w:val="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A0"/>
    <w:rsid w:val="00010424"/>
    <w:rsid w:val="000122CE"/>
    <w:rsid w:val="000139FC"/>
    <w:rsid w:val="00046966"/>
    <w:rsid w:val="00050A8C"/>
    <w:rsid w:val="0006339F"/>
    <w:rsid w:val="000B4438"/>
    <w:rsid w:val="000F2492"/>
    <w:rsid w:val="001005B9"/>
    <w:rsid w:val="00100D30"/>
    <w:rsid w:val="00125B05"/>
    <w:rsid w:val="00170A02"/>
    <w:rsid w:val="001812E7"/>
    <w:rsid w:val="00190F2C"/>
    <w:rsid w:val="001A4AA7"/>
    <w:rsid w:val="001B4D5E"/>
    <w:rsid w:val="001E6941"/>
    <w:rsid w:val="001F687E"/>
    <w:rsid w:val="00200E63"/>
    <w:rsid w:val="002423DA"/>
    <w:rsid w:val="00246CD4"/>
    <w:rsid w:val="00262A66"/>
    <w:rsid w:val="002716F7"/>
    <w:rsid w:val="00283429"/>
    <w:rsid w:val="002E56FA"/>
    <w:rsid w:val="0032714F"/>
    <w:rsid w:val="0032715C"/>
    <w:rsid w:val="00352ABF"/>
    <w:rsid w:val="003D2562"/>
    <w:rsid w:val="003E0D26"/>
    <w:rsid w:val="00411CA9"/>
    <w:rsid w:val="00433473"/>
    <w:rsid w:val="00437D57"/>
    <w:rsid w:val="00465256"/>
    <w:rsid w:val="00484C67"/>
    <w:rsid w:val="004922D0"/>
    <w:rsid w:val="004D3963"/>
    <w:rsid w:val="004F528E"/>
    <w:rsid w:val="0051119B"/>
    <w:rsid w:val="00514321"/>
    <w:rsid w:val="00550D90"/>
    <w:rsid w:val="005601B8"/>
    <w:rsid w:val="00585953"/>
    <w:rsid w:val="00591B3D"/>
    <w:rsid w:val="005B519C"/>
    <w:rsid w:val="005F41BF"/>
    <w:rsid w:val="00604128"/>
    <w:rsid w:val="00605AE9"/>
    <w:rsid w:val="0062302F"/>
    <w:rsid w:val="006277B8"/>
    <w:rsid w:val="006311B2"/>
    <w:rsid w:val="00632D8E"/>
    <w:rsid w:val="006436E6"/>
    <w:rsid w:val="00652F68"/>
    <w:rsid w:val="00656439"/>
    <w:rsid w:val="006B3EFB"/>
    <w:rsid w:val="006E6FF1"/>
    <w:rsid w:val="00700405"/>
    <w:rsid w:val="007421DD"/>
    <w:rsid w:val="007B4C28"/>
    <w:rsid w:val="007E0DA7"/>
    <w:rsid w:val="007F29BB"/>
    <w:rsid w:val="0082009B"/>
    <w:rsid w:val="00835230"/>
    <w:rsid w:val="00853FD5"/>
    <w:rsid w:val="008625CC"/>
    <w:rsid w:val="00873307"/>
    <w:rsid w:val="008B073C"/>
    <w:rsid w:val="008B7AB6"/>
    <w:rsid w:val="008C79A0"/>
    <w:rsid w:val="008D4BF2"/>
    <w:rsid w:val="008E6B36"/>
    <w:rsid w:val="00903086"/>
    <w:rsid w:val="00927111"/>
    <w:rsid w:val="009279D4"/>
    <w:rsid w:val="00971499"/>
    <w:rsid w:val="00973925"/>
    <w:rsid w:val="00996072"/>
    <w:rsid w:val="009A0891"/>
    <w:rsid w:val="009C1B76"/>
    <w:rsid w:val="009D3957"/>
    <w:rsid w:val="009E429D"/>
    <w:rsid w:val="009F1DCA"/>
    <w:rsid w:val="00A24FCC"/>
    <w:rsid w:val="00A62CD4"/>
    <w:rsid w:val="00A67559"/>
    <w:rsid w:val="00A71975"/>
    <w:rsid w:val="00A8692D"/>
    <w:rsid w:val="00A875E3"/>
    <w:rsid w:val="00A912F6"/>
    <w:rsid w:val="00A93006"/>
    <w:rsid w:val="00A96F1E"/>
    <w:rsid w:val="00A97875"/>
    <w:rsid w:val="00AD2900"/>
    <w:rsid w:val="00AD36BF"/>
    <w:rsid w:val="00AD5D5C"/>
    <w:rsid w:val="00B00266"/>
    <w:rsid w:val="00B06814"/>
    <w:rsid w:val="00B07BBA"/>
    <w:rsid w:val="00B10604"/>
    <w:rsid w:val="00B22194"/>
    <w:rsid w:val="00B53392"/>
    <w:rsid w:val="00B92298"/>
    <w:rsid w:val="00B965B5"/>
    <w:rsid w:val="00C13A2A"/>
    <w:rsid w:val="00C65C20"/>
    <w:rsid w:val="00C7360D"/>
    <w:rsid w:val="00C7567E"/>
    <w:rsid w:val="00C87453"/>
    <w:rsid w:val="00CC3D4D"/>
    <w:rsid w:val="00CD254C"/>
    <w:rsid w:val="00CE1C24"/>
    <w:rsid w:val="00D23DBB"/>
    <w:rsid w:val="00D6249C"/>
    <w:rsid w:val="00D93B5E"/>
    <w:rsid w:val="00DB583B"/>
    <w:rsid w:val="00DC11BE"/>
    <w:rsid w:val="00DF03B7"/>
    <w:rsid w:val="00E06D42"/>
    <w:rsid w:val="00E071E5"/>
    <w:rsid w:val="00E12F42"/>
    <w:rsid w:val="00E2248A"/>
    <w:rsid w:val="00E53CF0"/>
    <w:rsid w:val="00E64079"/>
    <w:rsid w:val="00E93209"/>
    <w:rsid w:val="00EC39B7"/>
    <w:rsid w:val="00EF1579"/>
    <w:rsid w:val="00F01D1A"/>
    <w:rsid w:val="00F1377D"/>
    <w:rsid w:val="00F5141D"/>
    <w:rsid w:val="00F92D6E"/>
    <w:rsid w:val="00FC53DF"/>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A223"/>
  <w15:chartTrackingRefBased/>
  <w15:docId w15:val="{380783FC-88C3-4DAF-B59A-017C5BCD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9A0"/>
    <w:pPr>
      <w:ind w:left="720"/>
      <w:contextualSpacing/>
    </w:pPr>
  </w:style>
  <w:style w:type="paragraph" w:styleId="Header">
    <w:name w:val="header"/>
    <w:basedOn w:val="Normal"/>
    <w:link w:val="HeaderChar"/>
    <w:uiPriority w:val="99"/>
    <w:unhideWhenUsed/>
    <w:rsid w:val="001A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AA7"/>
  </w:style>
  <w:style w:type="paragraph" w:styleId="Footer">
    <w:name w:val="footer"/>
    <w:basedOn w:val="Normal"/>
    <w:link w:val="FooterChar"/>
    <w:uiPriority w:val="99"/>
    <w:unhideWhenUsed/>
    <w:rsid w:val="001A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AA7"/>
  </w:style>
  <w:style w:type="character" w:styleId="CommentReference">
    <w:name w:val="annotation reference"/>
    <w:basedOn w:val="DefaultParagraphFont"/>
    <w:uiPriority w:val="99"/>
    <w:semiHidden/>
    <w:unhideWhenUsed/>
    <w:rsid w:val="00A62CD4"/>
    <w:rPr>
      <w:sz w:val="16"/>
      <w:szCs w:val="16"/>
    </w:rPr>
  </w:style>
  <w:style w:type="paragraph" w:styleId="CommentText">
    <w:name w:val="annotation text"/>
    <w:basedOn w:val="Normal"/>
    <w:link w:val="CommentTextChar"/>
    <w:uiPriority w:val="99"/>
    <w:semiHidden/>
    <w:unhideWhenUsed/>
    <w:rsid w:val="00A62CD4"/>
    <w:pPr>
      <w:spacing w:line="240" w:lineRule="auto"/>
    </w:pPr>
    <w:rPr>
      <w:sz w:val="20"/>
      <w:szCs w:val="20"/>
    </w:rPr>
  </w:style>
  <w:style w:type="character" w:customStyle="1" w:styleId="CommentTextChar">
    <w:name w:val="Comment Text Char"/>
    <w:basedOn w:val="DefaultParagraphFont"/>
    <w:link w:val="CommentText"/>
    <w:uiPriority w:val="99"/>
    <w:semiHidden/>
    <w:rsid w:val="00A62CD4"/>
    <w:rPr>
      <w:sz w:val="20"/>
      <w:szCs w:val="20"/>
    </w:rPr>
  </w:style>
  <w:style w:type="paragraph" w:styleId="CommentSubject">
    <w:name w:val="annotation subject"/>
    <w:basedOn w:val="CommentText"/>
    <w:next w:val="CommentText"/>
    <w:link w:val="CommentSubjectChar"/>
    <w:uiPriority w:val="99"/>
    <w:semiHidden/>
    <w:unhideWhenUsed/>
    <w:rsid w:val="00A62CD4"/>
    <w:rPr>
      <w:b/>
      <w:bCs/>
    </w:rPr>
  </w:style>
  <w:style w:type="character" w:customStyle="1" w:styleId="CommentSubjectChar">
    <w:name w:val="Comment Subject Char"/>
    <w:basedOn w:val="CommentTextChar"/>
    <w:link w:val="CommentSubject"/>
    <w:uiPriority w:val="99"/>
    <w:semiHidden/>
    <w:rsid w:val="00A62CD4"/>
    <w:rPr>
      <w:b/>
      <w:bCs/>
      <w:sz w:val="20"/>
      <w:szCs w:val="20"/>
    </w:rPr>
  </w:style>
  <w:style w:type="paragraph" w:styleId="BalloonText">
    <w:name w:val="Balloon Text"/>
    <w:basedOn w:val="Normal"/>
    <w:link w:val="BalloonTextChar"/>
    <w:uiPriority w:val="99"/>
    <w:semiHidden/>
    <w:unhideWhenUsed/>
    <w:rsid w:val="00A62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2015-06-07T14:00:00+00:00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1631</Value>
      <Value>1</Value>
      <Value>763</Value>
    </TaxCatchAll>
    <c4e2ab2cc9354bbf9064eeb465a566ea xmlns="1ed4137b-41b2-488b-8250-6d369ec27664">
      <Terms xmlns="http://schemas.microsoft.com/office/infopath/2007/PartnerControls"/>
    </c4e2ab2cc9354bbf9064eeb465a566ea>
    <UndpProjectNo xmlns="1ed4137b-41b2-488b-8250-6d369ec27664">00062989</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STP</TermName>
          <TermId xmlns="http://schemas.microsoft.com/office/infopath/2007/PartnerControls">b1983676-fe5e-40b2-a71b-035d2ff29082</TermId>
        </TermInfo>
      </Terms>
    </gc6531b704974d528487414686b72f6f>
    <_dlc_DocId xmlns="f1161f5b-24a3-4c2d-bc81-44cb9325e8ee">ATLASPDC-4-33270</_dlc_DocId>
    <_dlc_DocIdUrl xmlns="f1161f5b-24a3-4c2d-bc81-44cb9325e8ee">
      <Url>https://info.undp.org/docs/pdc/_layouts/DocIdRedir.aspx?ID=ATLASPDC-4-33270</Url>
      <Description>ATLASPDC-4-33270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7F568-2331-4B01-9C0F-F47F8B7965BF}"/>
</file>

<file path=customXml/itemProps2.xml><?xml version="1.0" encoding="utf-8"?>
<ds:datastoreItem xmlns:ds="http://schemas.openxmlformats.org/officeDocument/2006/customXml" ds:itemID="{9F3C5B3C-31C5-4EED-B30E-C51F1ECA37DB}"/>
</file>

<file path=customXml/itemProps3.xml><?xml version="1.0" encoding="utf-8"?>
<ds:datastoreItem xmlns:ds="http://schemas.openxmlformats.org/officeDocument/2006/customXml" ds:itemID="{38519FD8-2463-4BD1-835A-F967FE03BC11}"/>
</file>

<file path=customXml/itemProps4.xml><?xml version="1.0" encoding="utf-8"?>
<ds:datastoreItem xmlns:ds="http://schemas.openxmlformats.org/officeDocument/2006/customXml" ds:itemID="{868E2443-00C0-4D5F-A2F8-120598A66CE8}"/>
</file>

<file path=customXml/itemProps5.xml><?xml version="1.0" encoding="utf-8"?>
<ds:datastoreItem xmlns:ds="http://schemas.openxmlformats.org/officeDocument/2006/customXml" ds:itemID="{8B436894-F7E1-4CDA-B89A-39E24E035526}"/>
</file>

<file path=customXml/itemProps6.xml><?xml version="1.0" encoding="utf-8"?>
<ds:datastoreItem xmlns:ds="http://schemas.openxmlformats.org/officeDocument/2006/customXml" ds:itemID="{293CE4B6-54B5-437B-990D-704057270873}"/>
</file>

<file path=docProps/app.xml><?xml version="1.0" encoding="utf-8"?>
<Properties xmlns="http://schemas.openxmlformats.org/officeDocument/2006/extended-properties" xmlns:vt="http://schemas.openxmlformats.org/officeDocument/2006/docPropsVTypes">
  <Template>Normal</Template>
  <TotalTime>0</TotalTime>
  <Pages>13</Pages>
  <Words>4371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implementation of the UNDP-GF Action Plan on insecticide management</dc:title>
  <dc:subject/>
  <dc:creator>UNDP, Mamisoa Rangers</dc:creator>
  <cp:keywords/>
  <dc:description/>
  <cp:lastModifiedBy>Mamisoa Rangers</cp:lastModifiedBy>
  <cp:revision>2</cp:revision>
  <dcterms:created xsi:type="dcterms:W3CDTF">2015-05-15T16:22:00Z</dcterms:created>
  <dcterms:modified xsi:type="dcterms:W3CDTF">2015-05-15T16:22:00Z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1631;#STP|b1983676-fe5e-40b2-a71b-035d2ff29082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4473a919-ec46-464c-b284-0547a2efbb2f</vt:lpwstr>
  </property>
  <property fmtid="{D5CDD505-2E9C-101B-9397-08002B2CF9AE}" pid="18" name="URL">
    <vt:lpwstr/>
  </property>
  <property fmtid="{D5CDD505-2E9C-101B-9397-08002B2CF9AE}" pid="19" name="DocumentSetDescription">
    <vt:lpwstr/>
  </property>
</Properties>
</file>